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FB7" w:rsidRPr="003D754B" w:rsidRDefault="009F4FB7" w:rsidP="00CF6564">
      <w:pPr>
        <w:pStyle w:val="TableTitle"/>
      </w:pPr>
      <w:r>
        <w:t>Appendix Table H11. Key Questions 3 and 4: data extraction of support surfaces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tblPr>
      <w:tblGrid>
        <w:gridCol w:w="1612"/>
        <w:gridCol w:w="1302"/>
        <w:gridCol w:w="1779"/>
        <w:gridCol w:w="1171"/>
        <w:gridCol w:w="1499"/>
        <w:gridCol w:w="1311"/>
        <w:gridCol w:w="1224"/>
        <w:gridCol w:w="1782"/>
        <w:gridCol w:w="2864"/>
      </w:tblGrid>
      <w:tr w:rsidR="009F4FB7" w:rsidRPr="00CF6564" w:rsidTr="00CF6564">
        <w:trPr>
          <w:cantSplit/>
          <w:tblHeader/>
        </w:trPr>
        <w:tc>
          <w:tcPr>
            <w:tcW w:w="555" w:type="pct"/>
            <w:shd w:val="clear" w:color="auto" w:fill="auto"/>
            <w:tcMar>
              <w:top w:w="58" w:type="dxa"/>
              <w:left w:w="115" w:type="dxa"/>
              <w:right w:w="115" w:type="dxa"/>
            </w:tcMar>
            <w:vAlign w:val="bottom"/>
          </w:tcPr>
          <w:p w:rsidR="009F4FB7" w:rsidRPr="00CF6564" w:rsidRDefault="009F4FB7" w:rsidP="00CF6564">
            <w:pPr>
              <w:rPr>
                <w:rFonts w:ascii="Arial" w:hAnsi="Arial" w:cs="Arial"/>
                <w:b/>
                <w:bCs/>
                <w:color w:val="000000"/>
                <w:sz w:val="18"/>
                <w:szCs w:val="18"/>
              </w:rPr>
            </w:pPr>
            <w:r w:rsidRPr="00CF6564">
              <w:rPr>
                <w:rFonts w:ascii="Arial" w:hAnsi="Arial" w:cs="Arial"/>
                <w:b/>
                <w:bCs/>
                <w:color w:val="000000"/>
                <w:sz w:val="18"/>
                <w:szCs w:val="18"/>
              </w:rPr>
              <w:t>Author, Year Notes About Study Design, Publication Status</w:t>
            </w:r>
          </w:p>
        </w:tc>
        <w:tc>
          <w:tcPr>
            <w:tcW w:w="448" w:type="pct"/>
            <w:shd w:val="clear" w:color="auto" w:fill="auto"/>
            <w:vAlign w:val="bottom"/>
          </w:tcPr>
          <w:p w:rsidR="009F4FB7" w:rsidRPr="00CF6564" w:rsidRDefault="009F4FB7" w:rsidP="00CF6564">
            <w:pPr>
              <w:rPr>
                <w:rFonts w:ascii="Arial" w:hAnsi="Arial" w:cs="Arial"/>
                <w:b/>
                <w:bCs/>
                <w:color w:val="000000"/>
                <w:sz w:val="18"/>
                <w:szCs w:val="18"/>
              </w:rPr>
            </w:pPr>
            <w:r w:rsidRPr="00CF6564">
              <w:rPr>
                <w:rFonts w:ascii="Arial" w:hAnsi="Arial" w:cs="Arial"/>
                <w:b/>
                <w:bCs/>
                <w:color w:val="000000"/>
                <w:sz w:val="18"/>
                <w:szCs w:val="18"/>
              </w:rPr>
              <w:t>Setting Country</w:t>
            </w:r>
          </w:p>
        </w:tc>
        <w:tc>
          <w:tcPr>
            <w:tcW w:w="612" w:type="pct"/>
            <w:shd w:val="clear" w:color="auto" w:fill="auto"/>
            <w:vAlign w:val="bottom"/>
          </w:tcPr>
          <w:p w:rsidR="009F4FB7" w:rsidRPr="00CF6564" w:rsidRDefault="009F4FB7" w:rsidP="00CF6564">
            <w:pPr>
              <w:rPr>
                <w:rFonts w:ascii="Arial" w:hAnsi="Arial" w:cs="Arial"/>
                <w:b/>
                <w:bCs/>
                <w:color w:val="000000"/>
                <w:sz w:val="18"/>
                <w:szCs w:val="18"/>
              </w:rPr>
            </w:pPr>
            <w:r w:rsidRPr="00CF6564">
              <w:rPr>
                <w:rFonts w:ascii="Arial" w:hAnsi="Arial" w:cs="Arial"/>
                <w:b/>
                <w:bCs/>
                <w:color w:val="000000"/>
                <w:sz w:val="18"/>
                <w:szCs w:val="18"/>
              </w:rPr>
              <w:t>Eligibility Criteria and Exclusions</w:t>
            </w:r>
          </w:p>
        </w:tc>
        <w:tc>
          <w:tcPr>
            <w:tcW w:w="403" w:type="pct"/>
            <w:shd w:val="clear" w:color="auto" w:fill="auto"/>
            <w:vAlign w:val="bottom"/>
          </w:tcPr>
          <w:p w:rsidR="009F4FB7" w:rsidRPr="00CF6564" w:rsidRDefault="009F4FB7" w:rsidP="00CF6564">
            <w:pPr>
              <w:rPr>
                <w:rFonts w:ascii="Arial" w:hAnsi="Arial" w:cs="Arial"/>
                <w:b/>
                <w:bCs/>
                <w:color w:val="000000"/>
                <w:sz w:val="18"/>
                <w:szCs w:val="18"/>
              </w:rPr>
            </w:pPr>
            <w:r w:rsidRPr="00CF6564">
              <w:rPr>
                <w:rFonts w:ascii="Arial" w:hAnsi="Arial" w:cs="Arial"/>
                <w:b/>
                <w:bCs/>
                <w:color w:val="000000"/>
                <w:sz w:val="18"/>
                <w:szCs w:val="18"/>
              </w:rPr>
              <w:t>Patient Followup</w:t>
            </w:r>
          </w:p>
        </w:tc>
        <w:tc>
          <w:tcPr>
            <w:tcW w:w="512" w:type="pct"/>
            <w:shd w:val="clear" w:color="auto" w:fill="auto"/>
            <w:vAlign w:val="bottom"/>
          </w:tcPr>
          <w:p w:rsidR="009F4FB7" w:rsidRPr="00CF6564" w:rsidRDefault="009F4FB7" w:rsidP="00CF6564">
            <w:pPr>
              <w:rPr>
                <w:rFonts w:ascii="Arial" w:hAnsi="Arial" w:cs="Arial"/>
                <w:b/>
                <w:bCs/>
                <w:color w:val="000000"/>
                <w:sz w:val="18"/>
                <w:szCs w:val="18"/>
              </w:rPr>
            </w:pPr>
            <w:r w:rsidRPr="00CF6564">
              <w:rPr>
                <w:rFonts w:ascii="Arial" w:hAnsi="Arial" w:cs="Arial"/>
                <w:b/>
                <w:bCs/>
                <w:color w:val="000000"/>
                <w:sz w:val="18"/>
                <w:szCs w:val="18"/>
              </w:rPr>
              <w:t>Number Screened/ Enrolled/ Analyzed</w:t>
            </w:r>
          </w:p>
        </w:tc>
        <w:tc>
          <w:tcPr>
            <w:tcW w:w="451" w:type="pct"/>
            <w:shd w:val="clear" w:color="auto" w:fill="auto"/>
            <w:vAlign w:val="bottom"/>
          </w:tcPr>
          <w:p w:rsidR="009F4FB7" w:rsidRPr="00CF6564" w:rsidRDefault="009F4FB7" w:rsidP="00CF6564">
            <w:pPr>
              <w:rPr>
                <w:rFonts w:ascii="Arial" w:hAnsi="Arial" w:cs="Arial"/>
                <w:b/>
                <w:bCs/>
                <w:color w:val="000000"/>
                <w:sz w:val="18"/>
                <w:szCs w:val="18"/>
              </w:rPr>
            </w:pPr>
            <w:r w:rsidRPr="00CF6564">
              <w:rPr>
                <w:rFonts w:ascii="Arial" w:hAnsi="Arial" w:cs="Arial"/>
                <w:b/>
                <w:bCs/>
                <w:color w:val="000000"/>
                <w:sz w:val="18"/>
                <w:szCs w:val="18"/>
              </w:rPr>
              <w:t xml:space="preserve">Withdrawals </w:t>
            </w:r>
          </w:p>
        </w:tc>
        <w:tc>
          <w:tcPr>
            <w:tcW w:w="421" w:type="pct"/>
            <w:shd w:val="clear" w:color="auto" w:fill="auto"/>
            <w:vAlign w:val="bottom"/>
          </w:tcPr>
          <w:p w:rsidR="009F4FB7" w:rsidRPr="00CF6564" w:rsidRDefault="009F4FB7" w:rsidP="00CF6564">
            <w:pPr>
              <w:rPr>
                <w:rFonts w:ascii="Arial" w:hAnsi="Arial" w:cs="Arial"/>
                <w:b/>
                <w:bCs/>
                <w:color w:val="000000"/>
                <w:sz w:val="18"/>
                <w:szCs w:val="18"/>
              </w:rPr>
            </w:pPr>
            <w:r w:rsidRPr="00CF6564">
              <w:rPr>
                <w:rFonts w:ascii="Arial" w:hAnsi="Arial" w:cs="Arial"/>
                <w:b/>
                <w:bCs/>
                <w:color w:val="000000"/>
                <w:sz w:val="18"/>
                <w:szCs w:val="18"/>
              </w:rPr>
              <w:t xml:space="preserve"> Loss to Followup</w:t>
            </w:r>
          </w:p>
        </w:tc>
        <w:tc>
          <w:tcPr>
            <w:tcW w:w="613" w:type="pct"/>
            <w:shd w:val="clear" w:color="auto" w:fill="auto"/>
            <w:vAlign w:val="bottom"/>
          </w:tcPr>
          <w:p w:rsidR="009F4FB7" w:rsidRPr="00CF6564" w:rsidRDefault="009F4FB7" w:rsidP="00CF6564">
            <w:pPr>
              <w:rPr>
                <w:rFonts w:ascii="Arial" w:hAnsi="Arial" w:cs="Arial"/>
                <w:b/>
                <w:bCs/>
                <w:color w:val="000000"/>
                <w:sz w:val="18"/>
                <w:szCs w:val="18"/>
              </w:rPr>
            </w:pPr>
            <w:r w:rsidRPr="00CF6564">
              <w:rPr>
                <w:rFonts w:ascii="Arial" w:hAnsi="Arial" w:cs="Arial"/>
                <w:b/>
                <w:bCs/>
                <w:color w:val="000000"/>
                <w:sz w:val="18"/>
                <w:szCs w:val="18"/>
              </w:rPr>
              <w:t>Intervention (Ns)</w:t>
            </w:r>
          </w:p>
        </w:tc>
        <w:tc>
          <w:tcPr>
            <w:tcW w:w="985" w:type="pct"/>
            <w:shd w:val="clear" w:color="auto" w:fill="auto"/>
            <w:vAlign w:val="bottom"/>
          </w:tcPr>
          <w:p w:rsidR="009F4FB7" w:rsidRPr="00CF6564" w:rsidRDefault="009F4FB7" w:rsidP="00CF6564">
            <w:pPr>
              <w:rPr>
                <w:rFonts w:ascii="Arial" w:hAnsi="Arial" w:cs="Arial"/>
                <w:b/>
                <w:bCs/>
                <w:color w:val="000000"/>
                <w:sz w:val="18"/>
                <w:szCs w:val="18"/>
              </w:rPr>
            </w:pPr>
            <w:r w:rsidRPr="00CF6564">
              <w:rPr>
                <w:rFonts w:ascii="Arial" w:hAnsi="Arial" w:cs="Arial"/>
                <w:b/>
                <w:bCs/>
                <w:color w:val="000000"/>
                <w:sz w:val="18"/>
                <w:szCs w:val="18"/>
              </w:rPr>
              <w:t>Baseline Demographics (Age, Percent Women, Race, etc.), p value</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Andersen, 1982</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&lt;EndNote&gt;&lt;Cite&gt;&lt;Author&gt;Andersen&lt;/Author&gt;&lt;Year&gt;1982&lt;/Year&gt;&lt;RecNum&gt;132&lt;/RecNum&gt;&lt;DisplayText&gt;&lt;style face="superscript" font="Times New Roman"&gt;54&lt;/style&gt;&lt;/DisplayText&gt;&lt;record&gt;&lt;rec-number&gt;132&lt;/rec-number&gt;&lt;foreign-keys&gt;&lt;key app="EN" db-id="dvdvs2p2ttdrthe0t2lvrfp4tr2fxfd9t5az"&gt;132&lt;/key&gt;&lt;/foreign-keys&gt;&lt;ref-type name="Journal Article"&gt;17&lt;/ref-type&gt;&lt;contributors&gt;&lt;authors&gt;&lt;author&gt;Andersen, K. E.&lt;/author&gt;&lt;author&gt;Jensen, O.&lt;/author&gt;&lt;author&gt;Kvorning, S. A.&lt;/author&gt;&lt;author&gt;Bach, E.&lt;/author&gt;&lt;/authors&gt;&lt;/contributors&gt;&lt;titles&gt;&lt;title&gt;Decubitus prophylaxis: a prospective trial on the efficiency of alternating-pressure air-mattresses and water-mattresses&lt;/title&gt;&lt;secondary-title&gt;Acta Derm Venereol&lt;/secondary-title&gt;&lt;/titles&gt;&lt;periodical&gt;&lt;full-title&gt;Acta Derm Venereol&lt;/full-title&gt;&lt;/periodical&gt;&lt;pages&gt;227-30&lt;/pages&gt;&lt;volume&gt;63&lt;/volume&gt;&lt;number&gt;3&lt;/number&gt;&lt;keywords&gt;&lt;keyword&gt;Adult&lt;/keyword&gt;&lt;keyword&gt;Aged&lt;/keyword&gt;&lt;keyword&gt;Child&lt;/keyword&gt;&lt;keyword&gt;Child, Preschool&lt;/keyword&gt;&lt;keyword&gt;Female&lt;/keyword&gt;&lt;keyword&gt;Humans&lt;/keyword&gt;&lt;keyword&gt;Infant&lt;/keyword&gt;&lt;keyword&gt;Male&lt;/keyword&gt;&lt;keyword&gt;Middle Aged&lt;/keyword&gt;&lt;keyword&gt;Adolescent&lt;/keyword&gt;&lt;keyword&gt;Air&lt;/keyword&gt;&lt;keyword&gt;Bedding and Linens&lt;/keyword&gt;&lt;keyword&gt;Body Weight&lt;/keyword&gt;&lt;keyword&gt;Pressure&lt;/keyword&gt;&lt;keyword&gt;*Pressure Ulcer/pc [Prevention &amp;amp; Control]&lt;/keyword&gt;&lt;keyword&gt;Prospective Studies&lt;/keyword&gt;&lt;keyword&gt;Risk&lt;/keyword&gt;&lt;keyword&gt;Water&lt;/keyword&gt;&lt;/keywords&gt;&lt;dates&gt;&lt;year&gt;1982&lt;/year&gt;&lt;/dates&gt;&lt;isbn&gt;0001-5555&lt;/isbn&gt;&lt;accession-num&gt;6192636&lt;/accession-num&gt;&lt;work-type&gt;Clinical Trial. Comparative Study. Randomized Controlled Trial&lt;/work-type&gt;&lt;urls&gt;&lt;/urls&gt;&lt;custom1&gt;CCRCT Prevention 10.26.11&lt;/custom1&gt;&lt;custom2&gt;6192636&lt;/custom2&gt;&lt;custom3&gt;1&lt;/custom3&gt;&lt;custom4&gt;1* KQ3 -Support Surfaces&lt;/custom4&gt;&lt;custom5&gt;ILL 12.30.11&lt;/custom5&gt;&lt;custom6&gt;ILL 01.03.12 /Printed&lt;/custom6&gt;&lt;custom7&gt;1&lt;/custom7&gt;&lt;/record&gt;&lt;/Cite&gt;&lt;/EndNote&gt;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54</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Acute care Denmark</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at risk of pressure ulcer development using a simple risk score system, without existing sores</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10 days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3,571/600/482</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118 (prior to randomization); ~35% became ineligible during the course of the study</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Alternating-air pressure mattress (n=166) B. Water mattress (camping mattress filled with lukewarm water) (n=155) C. Ordinary hospital mattress (n=166)</w:t>
            </w:r>
          </w:p>
        </w:tc>
        <w:tc>
          <w:tcPr>
            <w:tcW w:w="985" w:type="pct"/>
            <w:shd w:val="clear" w:color="auto" w:fill="auto"/>
          </w:tcPr>
          <w:p w:rsidR="009F4FB7" w:rsidRPr="00CF6564" w:rsidRDefault="009F4FB7" w:rsidP="00CF6564">
            <w:pPr>
              <w:rPr>
                <w:rFonts w:ascii="Arial" w:hAnsi="Arial" w:cs="Arial"/>
                <w:b/>
                <w:bCs/>
                <w:color w:val="000000"/>
                <w:sz w:val="18"/>
                <w:szCs w:val="18"/>
              </w:rPr>
            </w:pPr>
            <w:r w:rsidRPr="00CF6564">
              <w:rPr>
                <w:rFonts w:ascii="Arial" w:hAnsi="Arial" w:cs="Arial"/>
                <w:color w:val="000000"/>
                <w:sz w:val="18"/>
                <w:szCs w:val="18"/>
              </w:rPr>
              <w:t>Mean age: NR (age reported by ranges within groups, majority &gt;60 years)</w:t>
            </w:r>
            <w:r w:rsidRPr="00CF6564">
              <w:rPr>
                <w:rFonts w:ascii="Arial" w:hAnsi="Arial" w:cs="Arial"/>
                <w:color w:val="000000"/>
                <w:sz w:val="18"/>
                <w:szCs w:val="18"/>
              </w:rPr>
              <w:br/>
              <w:t>% Female: 63% vs. 56% vs. 53%</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Aronovitch, 1999</w:t>
            </w:r>
            <w:r w:rsidR="00997C7B" w:rsidRPr="00CF6564">
              <w:rPr>
                <w:rFonts w:ascii="Arial" w:hAnsi="Arial" w:cs="Arial"/>
                <w:color w:val="000000"/>
                <w:sz w:val="18"/>
                <w:szCs w:val="18"/>
              </w:rPr>
              <w:fldChar w:fldCharType="begin">
                <w:fldData xml:space="preserve">PEVuZE5vdGU+PENpdGU+PEF1dGhvcj5Bcm9ub3ZpdGNoPC9BdXRob3I+PFllYXI+MTk5OTwvWWVh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PEVuZE5vdGU+PENpdGU+PEF1dGhvcj5Bcm9ub3ZpdGNoPC9BdXRob3I+PFllYXI+MTk5OTwvWWVh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55</w:t>
            </w:r>
            <w:r w:rsidR="00997C7B" w:rsidRPr="00CF6564">
              <w:rPr>
                <w:rFonts w:ascii="Arial" w:hAnsi="Arial" w:cs="Arial"/>
                <w:color w:val="000000"/>
                <w:sz w:val="18"/>
                <w:szCs w:val="18"/>
              </w:rPr>
              <w:fldChar w:fldCharType="end"/>
            </w:r>
            <w:r w:rsidRPr="00CF6564">
              <w:rPr>
                <w:rFonts w:ascii="Arial" w:hAnsi="Arial" w:cs="Arial"/>
                <w:color w:val="000000"/>
                <w:sz w:val="18"/>
                <w:szCs w:val="18"/>
              </w:rPr>
              <w:t xml:space="preserve"> Quasi-randomized trial (comparative, parallel study with weekly randomization)</w:t>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Surgical units (cardiothoracic, ENT, urology, and vascular surgery) United States</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Patients </w:t>
            </w:r>
            <w:r w:rsidRPr="00CF6564">
              <w:rPr>
                <w:rFonts w:ascii="Arial" w:hAnsi="Arial" w:cs="Arial"/>
                <w:color w:val="000000"/>
                <w:sz w:val="18"/>
                <w:szCs w:val="18"/>
                <w:u w:val="single"/>
              </w:rPr>
              <w:t>&gt;</w:t>
            </w:r>
            <w:r w:rsidRPr="00CF6564">
              <w:rPr>
                <w:rFonts w:ascii="Arial" w:hAnsi="Arial" w:cs="Arial"/>
                <w:color w:val="000000"/>
                <w:sz w:val="18"/>
                <w:szCs w:val="18"/>
              </w:rPr>
              <w:t xml:space="preserve">18 years of age undergoing a scheduled surgery with general anesthesia for at least 4 hours (actual operative time of </w:t>
            </w:r>
            <w:r w:rsidRPr="00CF6564">
              <w:rPr>
                <w:rFonts w:ascii="Arial" w:hAnsi="Arial" w:cs="Arial"/>
                <w:color w:val="000000"/>
                <w:sz w:val="18"/>
                <w:szCs w:val="18"/>
                <w:u w:val="single"/>
              </w:rPr>
              <w:t>&gt;</w:t>
            </w:r>
            <w:r w:rsidRPr="00CF6564">
              <w:rPr>
                <w:rFonts w:ascii="Arial" w:hAnsi="Arial" w:cs="Arial"/>
                <w:color w:val="000000"/>
                <w:sz w:val="18"/>
                <w:szCs w:val="18"/>
              </w:rPr>
              <w:t>3 hours). Excluded patients if they participated in a clinical trial within 30 days of baseline visit or if they had a pressure ulcer at baseline visit (n=4 patients excluded because they were discharged home before postop day 4). Patients removed from study if they requested discontinuation, experienced adverse event that precluded continued treatment, or if investigator felt it was not in the best interest of the patient to continue in the study</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7 days or until discharge (median NR)</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NR/234/217</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Alternating pressure system intra and postoperatively (Micropulse). Micropulse is thin pad with over 2,500 small air cells in rows; 50% cells inflated at any time (n=112) B. Conventional management (gel pad in operating room and replacement mattress postoperatively) (n=105)</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years: 63.5+/11.9 vs. 64.7+/-11.8</w:t>
            </w:r>
            <w:r w:rsidRPr="00CF6564">
              <w:rPr>
                <w:rFonts w:ascii="Arial" w:hAnsi="Arial" w:cs="Arial"/>
                <w:color w:val="000000"/>
                <w:sz w:val="18"/>
                <w:szCs w:val="18"/>
              </w:rPr>
              <w:br/>
              <w:t>Age distribution:</w:t>
            </w:r>
            <w:r w:rsidRPr="00CF6564">
              <w:rPr>
                <w:rFonts w:ascii="Arial" w:hAnsi="Arial" w:cs="Arial"/>
                <w:color w:val="000000"/>
                <w:sz w:val="18"/>
                <w:szCs w:val="18"/>
              </w:rPr>
              <w:br/>
              <w:t>&lt; 50 years 12.7% vs. 16.3%</w:t>
            </w:r>
            <w:r w:rsidRPr="00CF6564">
              <w:rPr>
                <w:rFonts w:ascii="Arial" w:hAnsi="Arial" w:cs="Arial"/>
                <w:color w:val="000000"/>
                <w:sz w:val="18"/>
                <w:szCs w:val="18"/>
              </w:rPr>
              <w:br/>
              <w:t>50-60 years 21.8% vs. 17.3%</w:t>
            </w:r>
            <w:r w:rsidRPr="00CF6564">
              <w:rPr>
                <w:rFonts w:ascii="Arial" w:hAnsi="Arial" w:cs="Arial"/>
                <w:color w:val="000000"/>
                <w:sz w:val="18"/>
                <w:szCs w:val="18"/>
              </w:rPr>
              <w:br/>
              <w:t>61-70 37.3% vs. 27.9%</w:t>
            </w:r>
            <w:r w:rsidRPr="00CF6564">
              <w:rPr>
                <w:rFonts w:ascii="Arial" w:hAnsi="Arial" w:cs="Arial"/>
                <w:color w:val="000000"/>
                <w:sz w:val="18"/>
                <w:szCs w:val="18"/>
              </w:rPr>
              <w:br/>
              <w:t>&gt; 70 years 28.2% vs. 38.5%</w:t>
            </w:r>
            <w:r w:rsidRPr="00CF6564">
              <w:rPr>
                <w:rFonts w:ascii="Arial" w:hAnsi="Arial" w:cs="Arial"/>
                <w:color w:val="000000"/>
                <w:sz w:val="18"/>
                <w:szCs w:val="18"/>
              </w:rPr>
              <w:br/>
              <w:t>% female: 28.2% (31/110) vs. 26% (27/104)</w:t>
            </w:r>
            <w:r w:rsidRPr="00CF6564">
              <w:rPr>
                <w:rFonts w:ascii="Arial" w:hAnsi="Arial" w:cs="Arial"/>
                <w:color w:val="000000"/>
                <w:sz w:val="18"/>
                <w:szCs w:val="18"/>
              </w:rPr>
              <w:br/>
              <w:t>Race distribution:</w:t>
            </w:r>
            <w:r w:rsidRPr="00CF6564">
              <w:rPr>
                <w:rFonts w:ascii="Arial" w:hAnsi="Arial" w:cs="Arial"/>
                <w:color w:val="000000"/>
                <w:sz w:val="18"/>
                <w:szCs w:val="18"/>
              </w:rPr>
              <w:br/>
              <w:t>Caucasian 95.5% vs. 92%</w:t>
            </w:r>
            <w:r w:rsidRPr="00CF6564">
              <w:rPr>
                <w:rFonts w:ascii="Arial" w:hAnsi="Arial" w:cs="Arial"/>
                <w:color w:val="000000"/>
                <w:sz w:val="18"/>
                <w:szCs w:val="18"/>
              </w:rPr>
              <w:br/>
              <w:t>Black 3.6% vs. 7%</w:t>
            </w:r>
            <w:r w:rsidRPr="00CF6564">
              <w:rPr>
                <w:rFonts w:ascii="Arial" w:hAnsi="Arial" w:cs="Arial"/>
                <w:color w:val="000000"/>
                <w:sz w:val="18"/>
                <w:szCs w:val="18"/>
              </w:rPr>
              <w:br/>
              <w:t>Hispanic 0 vs. 1%</w:t>
            </w:r>
            <w:r w:rsidR="00AF039A">
              <w:rPr>
                <w:rFonts w:ascii="Arial" w:hAnsi="Arial" w:cs="Arial"/>
                <w:color w:val="000000"/>
                <w:sz w:val="18"/>
                <w:szCs w:val="18"/>
              </w:rPr>
              <w:t xml:space="preserve"> </w:t>
            </w:r>
            <w:r w:rsidRPr="00CF6564">
              <w:rPr>
                <w:rFonts w:ascii="Arial" w:hAnsi="Arial" w:cs="Arial"/>
                <w:color w:val="000000"/>
                <w:sz w:val="18"/>
                <w:szCs w:val="18"/>
              </w:rPr>
              <w:br/>
              <w:t>Other 0.9% vs. 0</w:t>
            </w:r>
            <w:r w:rsidRPr="00CF6564">
              <w:rPr>
                <w:rFonts w:ascii="Arial" w:hAnsi="Arial" w:cs="Arial"/>
                <w:color w:val="000000"/>
                <w:sz w:val="18"/>
                <w:szCs w:val="18"/>
              </w:rPr>
              <w:br/>
              <w:t>Mean weight, pounds: 178.7+/-40.35 vs. 168.1+/-39.79</w:t>
            </w:r>
            <w:r w:rsidRPr="00CF6564">
              <w:rPr>
                <w:rFonts w:ascii="Arial" w:hAnsi="Arial" w:cs="Arial"/>
                <w:color w:val="000000"/>
                <w:sz w:val="18"/>
                <w:szCs w:val="18"/>
              </w:rPr>
              <w:br/>
              <w:t>Mean height, inches: 66.23+/-17.51 vs. 68.12+/-4.248</w:t>
            </w:r>
            <w:r w:rsidRPr="00CF6564">
              <w:rPr>
                <w:rFonts w:ascii="Arial" w:hAnsi="Arial" w:cs="Arial"/>
                <w:color w:val="000000"/>
                <w:sz w:val="18"/>
                <w:szCs w:val="18"/>
              </w:rPr>
              <w:br/>
              <w:t>Smoking status:</w:t>
            </w:r>
            <w:r w:rsidRPr="00CF6564">
              <w:rPr>
                <w:rFonts w:ascii="Arial" w:hAnsi="Arial" w:cs="Arial"/>
                <w:color w:val="000000"/>
                <w:sz w:val="18"/>
                <w:szCs w:val="18"/>
              </w:rPr>
              <w:br/>
              <w:t>Smoker 23.8% (25/105) vs. 30.4% (21/102)</w:t>
            </w:r>
            <w:r w:rsidRPr="00CF6564">
              <w:rPr>
                <w:rFonts w:ascii="Arial" w:hAnsi="Arial" w:cs="Arial"/>
                <w:color w:val="000000"/>
                <w:sz w:val="18"/>
                <w:szCs w:val="18"/>
              </w:rPr>
              <w:br/>
              <w:t>Never smoked 20.0% (21/105) vs. 17.6% (18/102)</w:t>
            </w:r>
            <w:r w:rsidRPr="00CF6564">
              <w:rPr>
                <w:rFonts w:ascii="Arial" w:hAnsi="Arial" w:cs="Arial"/>
                <w:color w:val="000000"/>
                <w:sz w:val="18"/>
                <w:szCs w:val="18"/>
              </w:rPr>
              <w:br/>
              <w:t>Ex-smoker 56.2% (59/105) vs. 52.0% (53/102)</w:t>
            </w:r>
            <w:r w:rsidRPr="00CF6564">
              <w:rPr>
                <w:rFonts w:ascii="Arial" w:hAnsi="Arial" w:cs="Arial"/>
                <w:color w:val="000000"/>
                <w:sz w:val="18"/>
                <w:szCs w:val="18"/>
              </w:rPr>
              <w:br/>
              <w:t>Baseline skin risk assessment score for both groups &lt;4 (range: 0-13)</w:t>
            </w:r>
            <w:r w:rsidRPr="00CF6564">
              <w:rPr>
                <w:rFonts w:ascii="Arial" w:hAnsi="Arial" w:cs="Arial"/>
                <w:color w:val="000000"/>
                <w:sz w:val="18"/>
                <w:szCs w:val="18"/>
              </w:rPr>
              <w:br/>
              <w:t>*All data not available for all patients</w:t>
            </w:r>
            <w:r w:rsidRPr="00CF6564">
              <w:rPr>
                <w:rFonts w:ascii="Arial" w:hAnsi="Arial" w:cs="Arial"/>
                <w:color w:val="000000"/>
                <w:sz w:val="18"/>
                <w:szCs w:val="18"/>
              </w:rPr>
              <w:br/>
              <w:t>(p=NS for all)</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Berthe, 2007</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&lt;EndNote&gt;&lt;Cite&gt;&lt;Author&gt;Berthe&lt;/Author&gt;&lt;Year&gt;2007&lt;/Year&gt;&lt;RecNum&gt;10158&lt;/RecNum&gt;&lt;DisplayText&gt;&lt;style face="superscript" font="Times New Roman"&gt;56&lt;/style&gt;&lt;/DisplayText&gt;&lt;record&gt;&lt;rec-number&gt;10158&lt;/rec-number&gt;&lt;foreign-keys&gt;&lt;key app="EN" db-id="dvdvs2p2ttdrthe0t2lvrfp4tr2fxfd9t5az"&gt;10158&lt;/key&gt;&lt;/foreign-keys&gt;&lt;ref-type name="Journal Article"&gt;17&lt;/ref-type&gt;&lt;contributors&gt;&lt;authors&gt;&lt;author&gt;Berthe, J. V.&lt;/author&gt;&lt;author&gt;Bustillo, A.&lt;/author&gt;&lt;author&gt;Melot, C.&lt;/author&gt;&lt;author&gt;de Fontaine, S.&lt;/author&gt;&lt;/authors&gt;&lt;/contributors&gt;&lt;auth-address&gt;Department of Plastic and Reconstructive Surgery, Erasme University Hospital, Brussels, Belgium. jeberthe@ulb.ac.be&lt;/auth-address&gt;&lt;titles&gt;&lt;title&gt;Does a foamy-block mattress system prevent pressure sores ? A prospective randomised clinical trial in 1729 patients&lt;/title&gt;&lt;secondary-title&gt;Acta Chir Belg&lt;/secondary-title&gt;&lt;/titles&gt;&lt;periodical&gt;&lt;full-title&gt;Acta Chir Belg&lt;/full-title&gt;&lt;/periodical&gt;&lt;pages&gt;155-61&lt;/pages&gt;&lt;volume&gt;107&lt;/volume&gt;&lt;number&gt;2&lt;/number&gt;&lt;keywords&gt;&lt;keyword&gt;Humans&lt;/keyword&gt;&lt;keyword&gt;Beds&lt;/keyword&gt;&lt;keyword&gt;Belgium/ep [Epidemiology]&lt;/keyword&gt;&lt;keyword&gt;Equipment Design&lt;/keyword&gt;&lt;keyword&gt;Hospitalization&lt;/keyword&gt;&lt;keyword&gt;Pressure Ulcer/ep [Epidemiology]&lt;/keyword&gt;&lt;keyword&gt;*Pressure Ulcer/pc [Prevention &amp;amp; Control]&lt;/keyword&gt;&lt;keyword&gt;Prospective Studies&lt;/keyword&gt;&lt;keyword&gt;Severity of Illness Index&lt;/keyword&gt;&lt;keyword&gt;Time Factors&lt;/keyword&gt;&lt;/keywords&gt;&lt;dates&gt;&lt;year&gt;2007&lt;/year&gt;&lt;pub-dates&gt;&lt;date&gt;Mar-Apr&lt;/date&gt;&lt;/pub-dates&gt;&lt;/dates&gt;&lt;isbn&gt;0001-5458&lt;/isbn&gt;&lt;accession-num&gt;17515264&lt;/accession-num&gt;&lt;work-type&gt;Randomized Controlled Trial&lt;/work-type&gt;&lt;urls&gt;&lt;/urls&gt;&lt;custom1&gt;CCRCT Prevention 10.26.11&lt;/custom1&gt;&lt;custom2&gt;17515264&lt;/custom2&gt;&lt;custom3&gt;1&lt;/custom3&gt;&lt;custom4&gt;1* KQ3 - Support Surface&lt;/custom4&gt;&lt;/record&gt;&lt;/Cite&gt;&lt;/EndNote&gt;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56</w:t>
            </w:r>
            <w:r w:rsidR="00997C7B" w:rsidRPr="00CF6564">
              <w:rPr>
                <w:rFonts w:ascii="Arial" w:hAnsi="Arial" w:cs="Arial"/>
                <w:color w:val="000000"/>
                <w:sz w:val="18"/>
                <w:szCs w:val="18"/>
              </w:rPr>
              <w:fldChar w:fldCharType="end"/>
            </w:r>
            <w:r w:rsidRPr="00CF6564">
              <w:rPr>
                <w:rFonts w:ascii="Arial" w:hAnsi="Arial" w:cs="Arial"/>
                <w:color w:val="000000"/>
                <w:sz w:val="18"/>
                <w:szCs w:val="18"/>
              </w:rPr>
              <w:t xml:space="preserve"> Randomized trial</w:t>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Hospital (medical and surgical wards) Belgium</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admitted for at least 24 hours, free of bed sores</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Until PU incidence (median and length without PU unclear)</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NR/1729/1729</w:t>
            </w:r>
          </w:p>
        </w:tc>
        <w:tc>
          <w:tcPr>
            <w:tcW w:w="451" w:type="pct"/>
            <w:shd w:val="clear" w:color="auto" w:fill="auto"/>
          </w:tcPr>
          <w:p w:rsidR="009F4FB7" w:rsidRPr="00CF6564" w:rsidRDefault="009F4FB7" w:rsidP="00CF6564">
            <w:pPr>
              <w:jc w:val="right"/>
              <w:rPr>
                <w:rFonts w:ascii="Arial" w:hAnsi="Arial" w:cs="Arial"/>
                <w:color w:val="000000"/>
                <w:sz w:val="18"/>
                <w:szCs w:val="18"/>
              </w:rPr>
            </w:pPr>
            <w:r w:rsidRPr="00CF6564">
              <w:rPr>
                <w:rFonts w:ascii="Arial" w:hAnsi="Arial" w:cs="Arial"/>
                <w:color w:val="000000"/>
                <w:sz w:val="18"/>
                <w:szCs w:val="18"/>
              </w:rPr>
              <w:t>0</w:t>
            </w:r>
          </w:p>
        </w:tc>
        <w:tc>
          <w:tcPr>
            <w:tcW w:w="421" w:type="pct"/>
            <w:shd w:val="clear" w:color="auto" w:fill="auto"/>
          </w:tcPr>
          <w:p w:rsidR="009F4FB7" w:rsidRPr="00CF6564" w:rsidRDefault="009F4FB7" w:rsidP="00CF6564">
            <w:pPr>
              <w:jc w:val="right"/>
              <w:rPr>
                <w:rFonts w:ascii="Arial" w:hAnsi="Arial" w:cs="Arial"/>
                <w:color w:val="000000"/>
                <w:sz w:val="18"/>
                <w:szCs w:val="18"/>
              </w:rPr>
            </w:pPr>
            <w:r w:rsidRPr="00CF6564">
              <w:rPr>
                <w:rFonts w:ascii="Arial" w:hAnsi="Arial" w:cs="Arial"/>
                <w:color w:val="000000"/>
                <w:sz w:val="18"/>
                <w:szCs w:val="18"/>
              </w:rPr>
              <w:t>0</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Kliniplot foam block mattress (n=657) B: Standard hospital mattress (n=1072)</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Brienza, 2010</w:t>
            </w:r>
            <w:r w:rsidR="00997C7B" w:rsidRPr="00CF6564">
              <w:rPr>
                <w:rFonts w:ascii="Arial" w:hAnsi="Arial" w:cs="Arial"/>
                <w:color w:val="000000"/>
                <w:sz w:val="18"/>
                <w:szCs w:val="18"/>
              </w:rPr>
              <w:fldChar w:fldCharType="begin">
                <w:fldData xml:space="preserve">PEVuZE5vdGU+PENpdGU+PEF1dGhvcj5CcmllbnphPC9BdXRob3I+PFllYXI+MjAxMDwvWWVhcj48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PEVuZE5vdGU+PENpdGU+PEF1dGhvcj5CcmllbnphPC9BdXRob3I+PFllYXI+MjAxMDwvWWVhcj48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57</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Nursing homes United States</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Inclusion: nursing home resident, aged 65+, Braden score ≤ 18, combined Braden Activity and Mobility subscale ≤ 5, absence of ischial area PU, tolerance for daily wheel chair sitting 6+ hours, ability to accommodate seating and positioning needs with the wheelchairs selected for study use. Exclusion: body weight &gt; 113kg, hip width &gt; 51 cm, various wheelchair seating requirements, current use of wheelchair cushions other than segmented foam cushions (SFCs) or their equivalent or lower-quality </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6 months or until PU incidence, discharge, or death (median NR)</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NR/232/232</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 Did not receive intervention: 5.3% (6/113) vs. 3.4% (4/119) Death: 11.5% (13/113) vs. 12.6% (15/119) Voluntary withdrawal: 4.4% (5/113) vs. 5.0 % (6/119)</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18.6% (21/113) vs. 17.6% (21/119)</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Skin Protection Cushions (SPC), including Quadtro (Roho, Inc.), J2 Deep Contour (Sunrise Medical, Inc.), Infinity MC (Invacare Corporation) (n=113) B: Cross-cut 7.6cm thick, Segmented Foam Cushion (SFC) (Span-America Medical Systems, Inc., Greenville, SC) - standard care (n=119)</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KiSha</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Cavicchioli, 2007</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&lt;EndNote&gt;&lt;Cite&gt;&lt;Author&gt;Cavicchioli&lt;/Author&gt;&lt;Year&gt;2007&lt;/Year&gt;&lt;RecNum&gt;9016&lt;/RecNum&gt;&lt;DisplayText&gt;&lt;style face="superscript" font="Times New Roman"&gt;58&lt;/style&gt;&lt;/DisplayText&gt;&lt;record&gt;&lt;rec-number&gt;9016&lt;/rec-number&gt;&lt;foreign-keys&gt;&lt;key app="EN" db-id="dvdvs2p2ttdrthe0t2lvrfp4tr2fxfd9t5az"&gt;9016&lt;/key&gt;&lt;/foreign-keys&gt;&lt;ref-type name="Journal Article"&gt;17&lt;/ref-type&gt;&lt;contributors&gt;&lt;authors&gt;&lt;author&gt;Cavicchioli, A.&lt;/author&gt;&lt;author&gt;Carella, G.&lt;/author&gt;&lt;/authors&gt;&lt;/contributors&gt;&lt;auth-address&gt;Azienda USL di Modena, Italy. a.cavicchioli@ausl.mo.it&lt;/auth-address&gt;&lt;titles&gt;&lt;title&gt;Clinical effectiveness of a low-tech versus high-tech pressure-redistributing mattress&lt;/title&gt;&lt;secondary-title&gt;Journal of wound care&lt;/secondary-title&gt;&lt;/titles&gt;&lt;periodical&gt;&lt;full-title&gt;Journal of wound care&lt;/full-title&gt;&lt;/periodical&gt;&lt;pages&gt;285-9&lt;/pages&gt;&lt;volume&gt;16&lt;/volume&gt;&lt;number&gt;7&lt;/number&gt;&lt;keywords&gt;&lt;keyword&gt;Aged&lt;/keyword&gt;&lt;keyword&gt;Female&lt;/keyword&gt;&lt;keyword&gt;Humans&lt;/keyword&gt;&lt;keyword&gt;Male&lt;/keyword&gt;&lt;keyword&gt;Beds&lt;/keyword&gt;&lt;keyword&gt;Equipment Design&lt;/keyword&gt;&lt;keyword&gt;Pressure Ulcer/pa [Pathology]&lt;/keyword&gt;&lt;keyword&gt;*Pressure Ulcer/pc [Prevention &amp;amp; Control]&lt;/keyword&gt;&lt;/keywords&gt;&lt;dates&gt;&lt;year&gt;2007&lt;/year&gt;&lt;pub-dates&gt;&lt;date&gt;Jul&lt;/date&gt;&lt;/pub-dates&gt;&lt;/dates&gt;&lt;isbn&gt;0969-0700&lt;/isbn&gt;&lt;accession-num&gt;CN-00611467&lt;/accession-num&gt;&lt;work-type&gt;Comparative Study. Multicenter Study. Randomized Controlled Trial&lt;/work-type&gt;&lt;urls&gt;&lt;/urls&gt;&lt;custom1&gt;CCRCT Prevention 10.26.11&lt;/custom1&gt;&lt;custom2&gt;17708377&lt;/custom2&gt;&lt;custom3&gt;1&lt;/custom3&gt;&lt;custom4&gt;1* KQ3&lt;/custom4&gt;&lt;custom5&gt;ILL 01.05.12&lt;/custom5&gt;&lt;custom6&gt;ILL 01.06.12 /Printed&lt;/custom6&gt;&lt;research-notes&gt;1&lt;/research-notes&gt;&lt;/record&gt;&lt;/Cite&gt;&lt;/EndNote&gt;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58</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Hospitals</w:t>
            </w:r>
            <w:r w:rsidRPr="00CF6564">
              <w:rPr>
                <w:rFonts w:ascii="Arial" w:hAnsi="Arial" w:cs="Arial"/>
                <w:color w:val="000000"/>
                <w:sz w:val="18"/>
                <w:szCs w:val="18"/>
              </w:rPr>
              <w:br/>
              <w:t>Italy</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Admission expected to last at least 2 weeks; had up to one grade I pressure ulcer</w:t>
            </w:r>
            <w:r w:rsidRPr="00CF6564">
              <w:rPr>
                <w:rFonts w:ascii="Arial" w:hAnsi="Arial" w:cs="Arial"/>
                <w:color w:val="000000"/>
                <w:sz w:val="18"/>
                <w:szCs w:val="18"/>
              </w:rPr>
              <w:br/>
              <w:t>Exclude: not at risk according to Braden scale; more than one pressure ulcer at study entry; prevalent pressure ulcer of grade 2 or greater</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2 weeks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203 enrolled/173 analyzed</w:t>
            </w:r>
          </w:p>
        </w:tc>
        <w:tc>
          <w:tcPr>
            <w:tcW w:w="451" w:type="pct"/>
            <w:shd w:val="clear" w:color="auto" w:fill="auto"/>
          </w:tcPr>
          <w:p w:rsidR="009F4FB7" w:rsidRPr="00CF6564" w:rsidRDefault="009F4FB7" w:rsidP="00CF6564">
            <w:pPr>
              <w:jc w:val="right"/>
              <w:rPr>
                <w:rFonts w:ascii="Arial" w:hAnsi="Arial" w:cs="Arial"/>
                <w:color w:val="000000"/>
                <w:sz w:val="18"/>
                <w:szCs w:val="18"/>
              </w:rPr>
            </w:pPr>
            <w:r w:rsidRPr="00CF6564">
              <w:rPr>
                <w:rFonts w:ascii="Arial" w:hAnsi="Arial" w:cs="Arial"/>
                <w:color w:val="000000"/>
                <w:sz w:val="18"/>
                <w:szCs w:val="18"/>
              </w:rPr>
              <w:t>0</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9 died, 12 were discharged before study completion, 9 could not tolerate interventions</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Alternating-low-pressure option on Duo2 Hillrom mattress (n=69)</w:t>
            </w:r>
            <w:r w:rsidRPr="00CF6564">
              <w:rPr>
                <w:rFonts w:ascii="Arial" w:hAnsi="Arial" w:cs="Arial"/>
                <w:color w:val="000000"/>
                <w:sz w:val="18"/>
                <w:szCs w:val="18"/>
              </w:rPr>
              <w:br/>
              <w:t>B: Constant-low-pressure option on Duo2 Hillrom mattress (n=71)</w:t>
            </w:r>
          </w:p>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C: Standard mattress (n=33)</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w:t>
            </w:r>
            <w:r w:rsidR="00AF039A">
              <w:rPr>
                <w:rFonts w:ascii="Arial" w:hAnsi="Arial" w:cs="Arial"/>
                <w:color w:val="000000"/>
                <w:sz w:val="18"/>
                <w:szCs w:val="18"/>
              </w:rPr>
              <w:t xml:space="preserve"> </w:t>
            </w:r>
            <w:r w:rsidRPr="00CF6564">
              <w:rPr>
                <w:rFonts w:ascii="Arial" w:hAnsi="Arial" w:cs="Arial"/>
                <w:color w:val="000000"/>
                <w:sz w:val="18"/>
                <w:szCs w:val="18"/>
              </w:rPr>
              <w:t>77 vs. 78 vs. 77 years</w:t>
            </w:r>
            <w:r w:rsidRPr="00CF6564">
              <w:rPr>
                <w:rFonts w:ascii="Arial" w:hAnsi="Arial" w:cs="Arial"/>
                <w:color w:val="000000"/>
                <w:sz w:val="18"/>
                <w:szCs w:val="18"/>
              </w:rPr>
              <w:br/>
              <w:t>Sex: 71% vs. 72% vs. 73% female</w:t>
            </w:r>
            <w:r w:rsidRPr="00CF6564">
              <w:rPr>
                <w:rFonts w:ascii="Arial" w:hAnsi="Arial" w:cs="Arial"/>
                <w:color w:val="000000"/>
                <w:sz w:val="18"/>
                <w:szCs w:val="18"/>
              </w:rPr>
              <w:br/>
              <w:t>Race: NR</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Collier,1996</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&lt;EndNote&gt;&lt;Cite&gt;&lt;Author&gt;Collier&lt;/Author&gt;&lt;Year&gt;1996&lt;/Year&gt;&lt;RecNum&gt;38&lt;/RecNum&gt;&lt;DisplayText&gt;&lt;style face="superscript" font="Times New Roman"&gt;59&lt;/style&gt;&lt;/DisplayText&gt;&lt;record&gt;&lt;rec-number&gt;38&lt;/rec-number&gt;&lt;foreign-keys&gt;&lt;key app="EN" db-id="dvdvs2p2ttdrthe0t2lvrfp4tr2fxfd9t5az"&gt;38&lt;/key&gt;&lt;/foreign-keys&gt;&lt;ref-type name="Journal Article"&gt;17&lt;/ref-type&gt;&lt;contributors&gt;&lt;authors&gt;&lt;author&gt;Collier, M. E.&lt;/author&gt;&lt;/authors&gt;&lt;/contributors&gt;&lt;titles&gt;&lt;title&gt;Pressure-reducing mattresses&lt;/title&gt;&lt;secondary-title&gt;J Wound Care&lt;/secondary-title&gt;&lt;/titles&gt;&lt;periodical&gt;&lt;full-title&gt;J Wound Care&lt;/full-title&gt;&lt;/periodical&gt;&lt;pages&gt;207-11&lt;/pages&gt;&lt;volume&gt;5&lt;/volume&gt;&lt;number&gt;5&lt;/number&gt;&lt;keywords&gt;&lt;keyword&gt;Female&lt;/keyword&gt;&lt;keyword&gt;Humans&lt;/keyword&gt;&lt;keyword&gt;Male&lt;/keyword&gt;&lt;keyword&gt;*Beds/st [Standards]&lt;/keyword&gt;&lt;keyword&gt;Nursing Assessment&lt;/keyword&gt;&lt;keyword&gt;Pressure&lt;/keyword&gt;&lt;keyword&gt;Pressure Ulcer/nu [Nursing]&lt;/keyword&gt;&lt;keyword&gt;*Pressure Ulcer/pc [Prevention &amp;amp; Control]&lt;/keyword&gt;&lt;keyword&gt;Severity of Illness Index&lt;/keyword&gt;&lt;/keywords&gt;&lt;dates&gt;&lt;year&gt;1996&lt;/year&gt;&lt;pub-dates&gt;&lt;date&gt;May&lt;/date&gt;&lt;/pub-dates&gt;&lt;/dates&gt;&lt;isbn&gt;0969-0700&lt;/isbn&gt;&lt;accession-num&gt;8850903&lt;/accession-num&gt;&lt;work-type&gt;Clinical Trial. Comparative Study. Randomized Controlled Trial&lt;/work-type&gt;&lt;urls&gt;&lt;/urls&gt;&lt;custom1&gt;CCRCT Prevention 10.26.11&lt;/custom1&gt;&lt;custom2&gt;8850903&lt;/custom2&gt;&lt;custom3&gt;1&lt;/custom3&gt;&lt;custom4&gt;1* KQ3 -Support Surfaces&lt;/custom4&gt;&lt;custom5&gt;ILL 12.28.11&lt;/custom5&gt;&lt;custom6&gt;ILL 12.29.11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59</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Hospital</w:t>
            </w:r>
            <w:r w:rsidRPr="00CF6564">
              <w:rPr>
                <w:rFonts w:ascii="Arial" w:hAnsi="Arial" w:cs="Arial"/>
                <w:color w:val="000000"/>
                <w:sz w:val="18"/>
                <w:szCs w:val="18"/>
              </w:rPr>
              <w:br/>
              <w:t>United Kingdom</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with a low Waterlow score (low risk) were not excluded</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Length of hospital stay (median NR)</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NR/NR/90</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9 due to one mattress manufacturer</w:t>
            </w:r>
            <w:r w:rsidR="0055692C">
              <w:rPr>
                <w:rFonts w:ascii="Arial" w:hAnsi="Arial" w:cs="Arial"/>
                <w:color w:val="000000"/>
                <w:sz w:val="18"/>
                <w:szCs w:val="18"/>
              </w:rPr>
              <w:t>’</w:t>
            </w:r>
            <w:r w:rsidRPr="00CF6564">
              <w:rPr>
                <w:rFonts w:ascii="Arial" w:hAnsi="Arial" w:cs="Arial"/>
                <w:color w:val="000000"/>
                <w:sz w:val="18"/>
                <w:szCs w:val="18"/>
              </w:rPr>
              <w:t>s decision to remove the mattress from the study</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Comparison of 8 foam mattresses:</w:t>
            </w:r>
            <w:r w:rsidRPr="00CF6564">
              <w:rPr>
                <w:rFonts w:ascii="Arial" w:hAnsi="Arial" w:cs="Arial"/>
                <w:color w:val="000000"/>
                <w:sz w:val="18"/>
                <w:szCs w:val="18"/>
              </w:rPr>
              <w:br/>
              <w:t>A. New Standard Hospital Mattress (Relyon) (130 mm) (n=9)</w:t>
            </w:r>
            <w:r w:rsidRPr="00CF6564">
              <w:rPr>
                <w:rFonts w:ascii="Arial" w:hAnsi="Arial" w:cs="Arial"/>
                <w:color w:val="000000"/>
                <w:sz w:val="18"/>
                <w:szCs w:val="18"/>
              </w:rPr>
              <w:br/>
              <w:t>B. Clinifloat (n=11)</w:t>
            </w:r>
            <w:r w:rsidRPr="00CF6564">
              <w:rPr>
                <w:rFonts w:ascii="Arial" w:hAnsi="Arial" w:cs="Arial"/>
                <w:color w:val="000000"/>
                <w:sz w:val="18"/>
                <w:szCs w:val="18"/>
              </w:rPr>
              <w:br/>
              <w:t>C. Omnifoam (n=11)</w:t>
            </w:r>
            <w:r w:rsidRPr="00CF6564">
              <w:rPr>
                <w:rFonts w:ascii="Arial" w:hAnsi="Arial" w:cs="Arial"/>
                <w:color w:val="000000"/>
                <w:sz w:val="18"/>
                <w:szCs w:val="18"/>
              </w:rPr>
              <w:br/>
              <w:t>D. Softform (n=12)</w:t>
            </w:r>
            <w:r w:rsidRPr="00CF6564">
              <w:rPr>
                <w:rFonts w:ascii="Arial" w:hAnsi="Arial" w:cs="Arial"/>
                <w:color w:val="000000"/>
                <w:sz w:val="18"/>
                <w:szCs w:val="18"/>
              </w:rPr>
              <w:br/>
              <w:t>E. STM5 (n=10)</w:t>
            </w:r>
            <w:r w:rsidRPr="00CF6564">
              <w:rPr>
                <w:rFonts w:ascii="Arial" w:hAnsi="Arial" w:cs="Arial"/>
                <w:color w:val="000000"/>
                <w:sz w:val="18"/>
                <w:szCs w:val="18"/>
              </w:rPr>
              <w:br/>
              <w:t>F. Therarest (n=13)</w:t>
            </w:r>
            <w:r w:rsidRPr="00CF6564">
              <w:rPr>
                <w:rFonts w:ascii="Arial" w:hAnsi="Arial" w:cs="Arial"/>
                <w:color w:val="000000"/>
                <w:sz w:val="18"/>
                <w:szCs w:val="18"/>
              </w:rPr>
              <w:br/>
              <w:t>G. Transfoam (n=10)</w:t>
            </w:r>
            <w:r w:rsidRPr="00CF6564">
              <w:rPr>
                <w:rFonts w:ascii="Arial" w:hAnsi="Arial" w:cs="Arial"/>
                <w:color w:val="000000"/>
                <w:sz w:val="18"/>
                <w:szCs w:val="18"/>
              </w:rPr>
              <w:br/>
              <w:t>H. Vapourlux (n=14)</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women: 60% (59/99)</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Conine, 1990</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&lt;EndNote&gt;&lt;Cite&gt;&lt;Author&gt;Conine&lt;/Author&gt;&lt;Year&gt;1990&lt;/Year&gt;&lt;RecNum&gt;349&lt;/RecNum&gt;&lt;DisplayText&gt;&lt;style face="superscript" font="Times New Roman"&gt;60&lt;/style&gt;&lt;/DisplayText&gt;&lt;record&gt;&lt;rec-number&gt;349&lt;/rec-number&gt;&lt;foreign-keys&gt;&lt;key app="EN" db-id="dvdvs2p2ttdrthe0t2lvrfp4tr2fxfd9t5az"&gt;349&lt;/key&gt;&lt;/foreign-keys&gt;&lt;ref-type name="Journal Article"&gt;17&lt;/ref-type&gt;&lt;contributors&gt;&lt;authors&gt;&lt;author&gt;Conine, T. A.&lt;/author&gt;&lt;author&gt;Daechsel, D.&lt;/author&gt;&lt;author&gt;Lau, M. S.&lt;/author&gt;&lt;/authors&gt;&lt;/contributors&gt;&lt;auth-address&gt;School of Rehabilitation Medicine, University of British Columbia, Canada.&lt;/auth-address&gt;&lt;titles&gt;&lt;title&gt;The role of alternating air and Silicore overlays in preventing decubitus ulcers&lt;/title&gt;&lt;secondary-title&gt;Int J Rehabil Res&lt;/secondary-title&gt;&lt;/titles&gt;&lt;periodical&gt;&lt;full-title&gt;Int J Rehabil Res&lt;/full-title&gt;&lt;/periodical&gt;&lt;pages&gt;57-65&lt;/pages&gt;&lt;volume&gt;13&lt;/volume&gt;&lt;number&gt;1&lt;/number&gt;&lt;keywords&gt;&lt;keyword&gt;Adult&lt;/keyword&gt;&lt;keyword&gt;Humans&lt;/keyword&gt;&lt;keyword&gt;Middle Aged&lt;/keyword&gt;&lt;keyword&gt;Adolescent&lt;/keyword&gt;&lt;keyword&gt;Air&lt;/keyword&gt;&lt;keyword&gt;Beds&lt;/keyword&gt;&lt;keyword&gt;Equipment Design&lt;/keyword&gt;&lt;keyword&gt;Incidence&lt;/keyword&gt;&lt;keyword&gt;Materials Testing&lt;/keyword&gt;&lt;keyword&gt;Nervous System Diseases/co [Complications]&lt;/keyword&gt;&lt;keyword&gt;Pressure Ulcer/co [Complications]&lt;/keyword&gt;&lt;keyword&gt;Pressure Ulcer/ep [Epidemiology]&lt;/keyword&gt;&lt;keyword&gt;*Pressure Ulcer/pc [Prevention &amp;amp; Control]&lt;/keyword&gt;&lt;keyword&gt;Silicon&lt;/keyword&gt;&lt;/keywords&gt;&lt;dates&gt;&lt;year&gt;1990&lt;/year&gt;&lt;/dates&gt;&lt;accession-num&gt;2394540&lt;/accession-num&gt;&lt;work-type&gt;Clinical Trial. Randomized Controlled Trial. Research Support, Non-U.S. Gov&amp;apos;t&lt;/work-type&gt;&lt;urls&gt;&lt;/urls&gt;&lt;custom1&gt;CCRCT Prevention 10.26.11&lt;/custom1&gt;&lt;custom2&gt;2394540&lt;/custom2&gt;&lt;custom3&gt;1&lt;/custom3&gt;&lt;custom4&gt;1* KQ3 -Support Surfaces&lt;/custom4&gt;&lt;custom6&gt;E 12.29.11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60</w:t>
            </w:r>
            <w:r w:rsidR="00997C7B" w:rsidRPr="00CF6564">
              <w:rPr>
                <w:rFonts w:ascii="Arial" w:hAnsi="Arial" w:cs="Arial"/>
                <w:color w:val="000000"/>
                <w:sz w:val="18"/>
                <w:szCs w:val="18"/>
              </w:rPr>
              <w:fldChar w:fldCharType="end"/>
            </w:r>
            <w:r w:rsidRPr="00CF6564">
              <w:rPr>
                <w:rFonts w:ascii="Arial" w:hAnsi="Arial" w:cs="Arial"/>
                <w:color w:val="000000"/>
                <w:sz w:val="18"/>
                <w:szCs w:val="18"/>
              </w:rPr>
              <w:br/>
              <w:t>Modified sequential randomized trial</w:t>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Extended care facility </w:t>
            </w:r>
            <w:r w:rsidRPr="00CF6564">
              <w:rPr>
                <w:rFonts w:ascii="Arial" w:hAnsi="Arial" w:cs="Arial"/>
                <w:color w:val="000000"/>
                <w:sz w:val="18"/>
                <w:szCs w:val="18"/>
              </w:rPr>
              <w:br/>
              <w:t>Canada</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aged 18 to 55 years, with no evidence of skin breakdown for at least 2 weeks prior to the study, who were at high risk of developing pressure ulcers according to the Norton</w:t>
            </w:r>
            <w:r w:rsidR="0055692C">
              <w:rPr>
                <w:rFonts w:ascii="Arial" w:hAnsi="Arial" w:cs="Arial"/>
                <w:color w:val="000000"/>
                <w:sz w:val="18"/>
                <w:szCs w:val="18"/>
              </w:rPr>
              <w:t>’</w:t>
            </w:r>
            <w:r w:rsidRPr="00CF6564">
              <w:rPr>
                <w:rFonts w:ascii="Arial" w:hAnsi="Arial" w:cs="Arial"/>
                <w:color w:val="000000"/>
                <w:sz w:val="18"/>
                <w:szCs w:val="18"/>
              </w:rPr>
              <w:t>s scale (score&lt;14). Excluded patients if their high risk status changed during the study.</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3 months (median NR)</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NR/187/148</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Discomfort: 20% (19/93) vs. 18% (17/94)</w:t>
            </w:r>
            <w:r w:rsidRPr="00CF6564">
              <w:rPr>
                <w:rFonts w:ascii="Arial" w:hAnsi="Arial" w:cs="Arial"/>
                <w:color w:val="000000"/>
                <w:sz w:val="18"/>
                <w:szCs w:val="18"/>
              </w:rPr>
              <w:br/>
              <w:t>Transferred: 0 vs. 1% (1/94)</w:t>
            </w:r>
            <w:r w:rsidRPr="00CF6564">
              <w:rPr>
                <w:rFonts w:ascii="Arial" w:hAnsi="Arial" w:cs="Arial"/>
                <w:color w:val="000000"/>
                <w:sz w:val="18"/>
                <w:szCs w:val="18"/>
              </w:rPr>
              <w:br/>
              <w:t xml:space="preserve">Total dropouts: 22% (21/93) vs. 19% (18/94)* </w:t>
            </w:r>
            <w:r w:rsidRPr="00CF6564">
              <w:rPr>
                <w:rFonts w:ascii="Arial" w:hAnsi="Arial" w:cs="Arial"/>
                <w:color w:val="000000"/>
                <w:sz w:val="18"/>
                <w:szCs w:val="18"/>
              </w:rPr>
              <w:br/>
              <w:t>*includes 2 deaths in group A</w:t>
            </w:r>
            <w:r w:rsidRPr="00CF6564">
              <w:rPr>
                <w:rFonts w:ascii="Arial" w:hAnsi="Arial" w:cs="Arial"/>
                <w:color w:val="000000"/>
                <w:sz w:val="18"/>
                <w:szCs w:val="18"/>
              </w:rPr>
              <w:br/>
              <w:t>Note: Above patients were not included in analysis</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See withdrawals</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Alternating-pressure overlay, 10-cm air cells that alternately inflate and deflate by electronic pump (cycle time not reported, nor the make of overlay) (n=72)</w:t>
            </w:r>
            <w:r w:rsidRPr="00CF6564">
              <w:rPr>
                <w:rFonts w:ascii="Arial" w:hAnsi="Arial" w:cs="Arial"/>
                <w:color w:val="000000"/>
                <w:sz w:val="18"/>
                <w:szCs w:val="18"/>
              </w:rPr>
              <w:br/>
              <w:t>B. Silicore (Spenco) overlay; siliconized hollow fibers in waterproofed cotton placed over standard hospital mattress (spring or foam) (n=76)</w:t>
            </w:r>
            <w:r w:rsidRPr="00CF6564">
              <w:rPr>
                <w:rFonts w:ascii="Arial" w:hAnsi="Arial" w:cs="Arial"/>
                <w:color w:val="000000"/>
                <w:sz w:val="18"/>
                <w:szCs w:val="18"/>
              </w:rPr>
              <w:br/>
              <w:t>Note: Both groups received usual care (2-3 hourly turning; daily bed baths; weekly bath/shower; use of heel, ankle and other protectors)</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years (SD; range): 38.8 (13.0;19-55) vs. 35.6 (13.0;21-55)</w:t>
            </w:r>
            <w:r w:rsidRPr="00CF6564">
              <w:rPr>
                <w:rFonts w:ascii="Arial" w:hAnsi="Arial" w:cs="Arial"/>
                <w:color w:val="000000"/>
                <w:sz w:val="18"/>
                <w:szCs w:val="18"/>
              </w:rPr>
              <w:br/>
              <w:t>% female: 56.9%(41/72) vs. 61.8% (47/76)</w:t>
            </w:r>
            <w:r w:rsidRPr="00CF6564">
              <w:rPr>
                <w:rFonts w:ascii="Arial" w:hAnsi="Arial" w:cs="Arial"/>
                <w:color w:val="000000"/>
                <w:sz w:val="18"/>
                <w:szCs w:val="18"/>
              </w:rPr>
              <w:br/>
              <w:t>(p=NS for all)</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Conine, 1993</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&lt;EndNote&gt;&lt;Cite&gt;&lt;Author&gt;Conine&lt;/Author&gt;&lt;Year&gt;1993&lt;/Year&gt;&lt;RecNum&gt;401&lt;/RecNum&gt;&lt;DisplayText&gt;&lt;style face="superscript" font="Times New Roman"&gt;61&lt;/style&gt;&lt;/DisplayText&gt;&lt;record&gt;&lt;rec-number&gt;401&lt;/rec-number&gt;&lt;foreign-keys&gt;&lt;key app="EN" db-id="dvdvs2p2ttdrthe0t2lvrfp4tr2fxfd9t5az"&gt;401&lt;/key&gt;&lt;/foreign-keys&gt;&lt;ref-type name="Journal Article"&gt;17&lt;/ref-type&gt;&lt;contributors&gt;&lt;authors&gt;&lt;author&gt;Conine, T. A.&lt;/author&gt;&lt;author&gt;Daechsel, D.&lt;/author&gt;&lt;author&gt;Hershler, C.&lt;/author&gt;&lt;/authors&gt;&lt;/contributors&gt;&lt;titles&gt;&lt;title&gt;Pressure sore prophylaxis in elderly patients using slab foam or customized contoured foam wheelchair cushions&lt;/title&gt;&lt;secondary-title&gt;Occup Ther J Res&lt;/secondary-title&gt;&lt;/titles&gt;&lt;periodical&gt;&lt;full-title&gt;Occup Ther J Res&lt;/full-title&gt;&lt;/periodical&gt;&lt;pages&gt;101-116&lt;/pages&gt;&lt;volume&gt;13&lt;/volume&gt;&lt;number&gt;2&lt;/number&gt;&lt;keywords&gt;&lt;keyword&gt;EMBASE keywords: Decubitus --Therapy --Th/ Prophylaxis/ Wheelchair/ High Risk Patient/ Incidence/ Disease Severity/ Age/ Malnutrition/ Seat/ Ulcer Healing/ Human/ Male/ Female/ Major Clinical Study/ Aged/ Article&lt;/keyword&gt;&lt;/keywords&gt;&lt;dates&gt;&lt;year&gt;1993&lt;/year&gt;&lt;/dates&gt;&lt;isbn&gt;0276-1599&lt;/isbn&gt;&lt;urls&gt;&lt;/urls&gt;&lt;custom1&gt;CCRCT Risk 10.26.11&lt;/custom1&gt;&lt;custom3&gt;1&lt;/custom3&gt;&lt;custom4&gt;1* KQ3 -Support Surfaces&lt;/custom4&gt;&lt;custom5&gt;ILL 12.28.11&lt;/custom5&gt;&lt;custom6&gt;ILL 01.04.11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61</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Extended care facility, wheelchair cushions</w:t>
            </w:r>
            <w:r w:rsidRPr="00CF6564">
              <w:rPr>
                <w:rFonts w:ascii="Arial" w:hAnsi="Arial" w:cs="Arial"/>
                <w:color w:val="000000"/>
                <w:sz w:val="18"/>
                <w:szCs w:val="18"/>
              </w:rPr>
              <w:br/>
              <w:t>Canada</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Patients &gt;60 years, free of any skin breakdown for at least 2 weeks prior to study, considered to be at high risk of pressure sores (Norton score &lt;14), sitting in wheelchair for minimum of 4 consecutive hours for normal daily activities, and free of progressive disease which could confine them to bed. Excluded patients if they had diabetes or peripheral vascular disease, if they became confined to bed during trial for &gt;120 consecutive hours due to reasons other than pressure sores, or if their status of high risk improved. </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3 months (median NR)</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NR/288/248</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Discomfort: 1% (2/144) vs. 1% (2/144)</w:t>
            </w:r>
            <w:r w:rsidRPr="00CF6564">
              <w:rPr>
                <w:rFonts w:ascii="Arial" w:hAnsi="Arial" w:cs="Arial"/>
                <w:color w:val="000000"/>
                <w:sz w:val="18"/>
                <w:szCs w:val="18"/>
              </w:rPr>
              <w:br/>
              <w:t>Transferred: 3% (4/144) vs. 2% (3/144)</w:t>
            </w:r>
            <w:r w:rsidRPr="00CF6564">
              <w:rPr>
                <w:rFonts w:ascii="Arial" w:hAnsi="Arial" w:cs="Arial"/>
                <w:color w:val="000000"/>
                <w:sz w:val="18"/>
                <w:szCs w:val="18"/>
              </w:rPr>
              <w:br/>
              <w:t xml:space="preserve">Score change (Norton score&gt;15): 2% (3/144) vs. 3% (4/144) </w:t>
            </w:r>
            <w:r w:rsidRPr="00CF6564">
              <w:rPr>
                <w:rFonts w:ascii="Arial" w:hAnsi="Arial" w:cs="Arial"/>
                <w:color w:val="000000"/>
                <w:sz w:val="18"/>
                <w:szCs w:val="18"/>
              </w:rPr>
              <w:br/>
              <w:t xml:space="preserve">Total dropouts: 13% (19/144) vs. 15% (21/144)* </w:t>
            </w:r>
            <w:r w:rsidRPr="00CF6564">
              <w:rPr>
                <w:rFonts w:ascii="Arial" w:hAnsi="Arial" w:cs="Arial"/>
                <w:color w:val="000000"/>
                <w:sz w:val="18"/>
                <w:szCs w:val="18"/>
              </w:rPr>
              <w:br/>
              <w:t>*includes 10 deaths in group A and 12 deaths in group B</w:t>
            </w:r>
            <w:r w:rsidRPr="00CF6564">
              <w:rPr>
                <w:rFonts w:ascii="Arial" w:hAnsi="Arial" w:cs="Arial"/>
                <w:color w:val="000000"/>
                <w:sz w:val="18"/>
                <w:szCs w:val="18"/>
              </w:rPr>
              <w:br/>
              <w:t>Note: Above patients were not included in analysis</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See withdrawal</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Contoured foam cushion individually customized by seating specialist, with a posterior cut out in the area of ischial tuberosities and an anterior ischial bar (n=123)</w:t>
            </w:r>
            <w:r w:rsidRPr="00CF6564">
              <w:rPr>
                <w:rFonts w:ascii="Arial" w:hAnsi="Arial" w:cs="Arial"/>
                <w:color w:val="000000"/>
                <w:sz w:val="18"/>
                <w:szCs w:val="18"/>
              </w:rPr>
              <w:br/>
              <w:t>B. Slab cushion made of medium-high density polyurethane foam, bevelled at base to prevent seat sling (n=125)</w:t>
            </w:r>
            <w:r w:rsidRPr="00CF6564">
              <w:rPr>
                <w:rFonts w:ascii="Arial" w:hAnsi="Arial" w:cs="Arial"/>
                <w:color w:val="000000"/>
                <w:sz w:val="18"/>
                <w:szCs w:val="18"/>
              </w:rPr>
              <w:br/>
              <w:t>Note: Both cushions were covered by the identical polyester covers with laminated waterproof inside. Patients assigned to wheelchairs by institutions</w:t>
            </w:r>
            <w:r w:rsidR="0055692C">
              <w:rPr>
                <w:rFonts w:ascii="Arial" w:hAnsi="Arial" w:cs="Arial"/>
                <w:color w:val="000000"/>
                <w:sz w:val="18"/>
                <w:szCs w:val="18"/>
              </w:rPr>
              <w:t>’</w:t>
            </w:r>
            <w:r w:rsidRPr="00CF6564">
              <w:rPr>
                <w:rFonts w:ascii="Arial" w:hAnsi="Arial" w:cs="Arial"/>
                <w:color w:val="000000"/>
                <w:sz w:val="18"/>
                <w:szCs w:val="18"/>
              </w:rPr>
              <w:t xml:space="preserve"> personnel. All patients given equal medical, nursing, nutritional and rehabilitation care.</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84 vs. 83.5 years</w:t>
            </w:r>
            <w:r w:rsidRPr="00CF6564">
              <w:rPr>
                <w:rFonts w:ascii="Arial" w:hAnsi="Arial" w:cs="Arial"/>
                <w:color w:val="000000"/>
                <w:sz w:val="18"/>
                <w:szCs w:val="18"/>
              </w:rPr>
              <w:br/>
              <w:t>% female: 79.6 (98/123) vs. 77.6% (97/125)</w:t>
            </w:r>
            <w:r w:rsidRPr="00CF6564">
              <w:rPr>
                <w:rFonts w:ascii="Arial" w:hAnsi="Arial" w:cs="Arial"/>
                <w:color w:val="000000"/>
                <w:sz w:val="18"/>
                <w:szCs w:val="18"/>
              </w:rPr>
              <w:br/>
              <w:t>(p&gt;0.05 for all)</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Conine, 1994</w:t>
            </w:r>
            <w:r w:rsidR="00997C7B" w:rsidRPr="00CF6564">
              <w:rPr>
                <w:rFonts w:ascii="Arial" w:hAnsi="Arial" w:cs="Arial"/>
                <w:color w:val="000000"/>
                <w:sz w:val="18"/>
                <w:szCs w:val="18"/>
              </w:rPr>
              <w:fldChar w:fldCharType="begin">
                <w:fldData xml:space="preserve">PEVuZE5vdGU+PENpdGU+PEF1dGhvcj5Db25pbmU8L0F1dGhvcj48WWVhcj4xOTk0PC9ZZWFyPjxS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=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PEVuZE5vdGU+PENpdGU+PEF1dGhvcj5Db25pbmU8L0F1dGhvcj48WWVhcj4xOTk0PC9ZZWFyPjxS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=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62</w:t>
            </w:r>
            <w:r w:rsidR="00997C7B" w:rsidRPr="00CF6564">
              <w:rPr>
                <w:rFonts w:ascii="Arial" w:hAnsi="Arial" w:cs="Arial"/>
                <w:color w:val="000000"/>
                <w:sz w:val="18"/>
                <w:szCs w:val="18"/>
              </w:rPr>
              <w:fldChar w:fldCharType="end"/>
            </w:r>
            <w:r w:rsidRPr="00CF6564">
              <w:rPr>
                <w:rFonts w:ascii="Arial" w:hAnsi="Arial" w:cs="Arial"/>
                <w:color w:val="000000"/>
                <w:sz w:val="18"/>
                <w:szCs w:val="18"/>
              </w:rPr>
              <w:br/>
              <w:t>Modified sequential randomized trial</w:t>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Extended care facility, wheelchair cushions</w:t>
            </w:r>
            <w:r w:rsidRPr="00CF6564">
              <w:rPr>
                <w:rFonts w:ascii="Arial" w:hAnsi="Arial" w:cs="Arial"/>
                <w:color w:val="000000"/>
                <w:sz w:val="18"/>
                <w:szCs w:val="18"/>
              </w:rPr>
              <w:br/>
              <w:t>Canada</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Patients aged &gt;60 years, assessed at high risk of pressure sores (Norton score &gt;14), free of pressure ulcer for at least 2 weeks prior to the study, sitting in a wheelchair daily for minimum of four consecutive hours, free of any progressive disease which could confine them to bed. Excluded patients if they had diabetes, or peripheral vascular disease, became confined to bed for more than 120 consecutive hours due to reasons other than pressure ulcer, or had change in high risk status during the study </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3 months (median NR)</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NR/163/141</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Discomfort: 1% (1/83) vs. 7% (6/80), p=0.05</w:t>
            </w:r>
            <w:r w:rsidRPr="00CF6564">
              <w:rPr>
                <w:rFonts w:ascii="Arial" w:hAnsi="Arial" w:cs="Arial"/>
                <w:color w:val="000000"/>
                <w:sz w:val="18"/>
                <w:szCs w:val="18"/>
              </w:rPr>
              <w:br/>
              <w:t>Transferred: 2% (2/83) vs. 1% (1/80)</w:t>
            </w:r>
            <w:r w:rsidRPr="00CF6564">
              <w:rPr>
                <w:rFonts w:ascii="Arial" w:hAnsi="Arial" w:cs="Arial"/>
                <w:color w:val="000000"/>
                <w:sz w:val="18"/>
                <w:szCs w:val="18"/>
              </w:rPr>
              <w:br/>
              <w:t xml:space="preserve">Score change (Norton score&gt;15): 4% (3/83) vs. 3% (2/80) </w:t>
            </w:r>
            <w:r w:rsidRPr="00CF6564">
              <w:rPr>
                <w:rFonts w:ascii="Arial" w:hAnsi="Arial" w:cs="Arial"/>
                <w:color w:val="000000"/>
                <w:sz w:val="18"/>
                <w:szCs w:val="18"/>
              </w:rPr>
              <w:br/>
              <w:t xml:space="preserve">Total dropouts: 12% (10/83) vs. 15% (12/80)* </w:t>
            </w:r>
            <w:r w:rsidRPr="00CF6564">
              <w:rPr>
                <w:rFonts w:ascii="Arial" w:hAnsi="Arial" w:cs="Arial"/>
                <w:color w:val="000000"/>
                <w:sz w:val="18"/>
                <w:szCs w:val="18"/>
              </w:rPr>
              <w:br/>
              <w:t>*includes 4 deaths in group A and 3 deaths in group B</w:t>
            </w:r>
            <w:r w:rsidRPr="00CF6564">
              <w:rPr>
                <w:rFonts w:ascii="Arial" w:hAnsi="Arial" w:cs="Arial"/>
                <w:color w:val="000000"/>
                <w:sz w:val="18"/>
                <w:szCs w:val="18"/>
              </w:rPr>
              <w:br/>
              <w:t>Note: Above patients were not included in analysis</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See withdrawal</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Jay cushion; the Jay cushion is a contoured urethane foam base with gel pad over top (n=68)</w:t>
            </w:r>
            <w:r w:rsidRPr="00CF6564">
              <w:rPr>
                <w:rFonts w:ascii="Arial" w:hAnsi="Arial" w:cs="Arial"/>
                <w:color w:val="000000"/>
                <w:sz w:val="18"/>
                <w:szCs w:val="18"/>
              </w:rPr>
              <w:br/>
              <w:t>B. Foam cushion; 32 kg/m3 density foam bevelled at the bottom to prevent sling effect (n=73)</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Mean age 82 years </w:t>
            </w:r>
            <w:r w:rsidRPr="00CF6564">
              <w:rPr>
                <w:rFonts w:ascii="Arial" w:hAnsi="Arial" w:cs="Arial"/>
                <w:color w:val="000000"/>
                <w:sz w:val="18"/>
                <w:szCs w:val="18"/>
              </w:rPr>
              <w:br/>
              <w:t>% female: 85%</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Cooper, 1998</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&lt;EndNote&gt;&lt;Cite&gt;&lt;Author&gt;Cooper&lt;/Author&gt;&lt;Year&gt;1998&lt;/Year&gt;&lt;RecNum&gt;64&lt;/RecNum&gt;&lt;DisplayText&gt;&lt;style face="superscript" font="Times New Roman"&gt;63&lt;/style&gt;&lt;/DisplayText&gt;&lt;record&gt;&lt;rec-number&gt;64&lt;/rec-number&gt;&lt;foreign-keys&gt;&lt;key app="EN" db-id="dvdvs2p2ttdrthe0t2lvrfp4tr2fxfd9t5az"&gt;64&lt;/key&gt;&lt;/foreign-keys&gt;&lt;ref-type name="Journal Article"&gt;17&lt;/ref-type&gt;&lt;contributors&gt;&lt;authors&gt;&lt;author&gt;Cooper, P. J.&lt;/author&gt;&lt;author&gt;Gray, D. G.&lt;/author&gt;&lt;author&gt;Mollison, J.&lt;/author&gt;&lt;/authors&gt;&lt;/contributors&gt;&lt;auth-address&gt;Medical School, Aberdeen Royal Infirmary, UK.&lt;/auth-address&gt;&lt;titles&gt;&lt;title&gt;A randomised controlled trial of two pressure-reducing surfaces&lt;/title&gt;&lt;secondary-title&gt;J Wound Care&lt;/secondary-title&gt;&lt;/titles&gt;&lt;periodical&gt;&lt;full-title&gt;J Wound Care&lt;/full-title&gt;&lt;/periodical&gt;&lt;pages&gt;374-6&lt;/pages&gt;&lt;volume&gt;7&lt;/volume&gt;&lt;number&gt;8&lt;/number&gt;&lt;keywords&gt;&lt;keyword&gt;Aged&lt;/keyword&gt;&lt;keyword&gt;Aged, 80 and over&lt;/keyword&gt;&lt;keyword&gt;Female&lt;/keyword&gt;&lt;keyword&gt;Humans&lt;/keyword&gt;&lt;keyword&gt;Male&lt;/keyword&gt;&lt;keyword&gt;Activities of Daily Living&lt;/keyword&gt;&lt;keyword&gt;*Beds/st [Standards]&lt;/keyword&gt;&lt;keyword&gt;Geriatric Assessment&lt;/keyword&gt;&lt;keyword&gt;Incidence&lt;/keyword&gt;&lt;keyword&gt;Nursing Assessment&lt;/keyword&gt;&lt;keyword&gt;Patient Satisfaction&lt;/keyword&gt;&lt;keyword&gt;Pressure&lt;/keyword&gt;&lt;keyword&gt;Pressure Ulcer/et [Etiology]&lt;/keyword&gt;&lt;keyword&gt;*Pressure Ulcer/pc [Prevention &amp;amp; Control]&lt;/keyword&gt;&lt;keyword&gt;Risk Factors&lt;/keyword&gt;&lt;/keywords&gt;&lt;dates&gt;&lt;year&gt;1998&lt;/year&gt;&lt;pub-dates&gt;&lt;date&gt;Sep&lt;/date&gt;&lt;/pub-dates&gt;&lt;/dates&gt;&lt;isbn&gt;0969-0700&lt;/isbn&gt;&lt;accession-num&gt;9832744&lt;/accession-num&gt;&lt;work-type&gt;Clinical Trial. Comparative Study. Randomized Controlled Trial. Research Support, Non-U.S. Gov&amp;apos;t&lt;/work-type&gt;&lt;urls&gt;&lt;/urls&gt;&lt;custom1&gt;CCRCT Prevention 10.26.11&lt;/custom1&gt;&lt;custom2&gt;9832744&lt;/custom2&gt;&lt;custom3&gt;1&lt;/custom3&gt;&lt;custom4&gt;1* KQ3 -Support Surfaces&lt;/custom4&gt;&lt;custom5&gt;ILL 12.30.11&lt;/custom5&gt;&lt;custom6&gt;ILL 01.03.12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63</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Acute care</w:t>
            </w:r>
            <w:r w:rsidRPr="00CF6564">
              <w:rPr>
                <w:rFonts w:ascii="Arial" w:hAnsi="Arial" w:cs="Arial"/>
                <w:color w:val="000000"/>
                <w:sz w:val="18"/>
                <w:szCs w:val="18"/>
              </w:rPr>
              <w:br/>
              <w:t>United Kingdom</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&gt; 65 years, no existing pressure ulcers, and a Waterlow score &gt;15</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7 days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NR/100/100</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16</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0</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Sofflex immersion air mattress, 2 separate air sections and a foam section for the head, larger cells (n=51)</w:t>
            </w:r>
            <w:r w:rsidRPr="00CF6564">
              <w:rPr>
                <w:rFonts w:ascii="Arial" w:hAnsi="Arial" w:cs="Arial"/>
                <w:color w:val="000000"/>
                <w:sz w:val="18"/>
                <w:szCs w:val="18"/>
              </w:rPr>
              <w:br/>
              <w:t>B: Roho immersion air mattress, 3 separate air sections and a foam section for the head, smaller cells (n=49)</w:t>
            </w:r>
            <w:r w:rsidRPr="00CF6564">
              <w:rPr>
                <w:rFonts w:ascii="Arial" w:hAnsi="Arial" w:cs="Arial"/>
                <w:color w:val="000000"/>
                <w:sz w:val="18"/>
                <w:szCs w:val="18"/>
              </w:rPr>
              <w:br/>
              <w:t>Note: Both mattress systems are constructed with flexible interconnecting air cells manufactured from neoprene and have protective covers</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83 vs. 83 years</w:t>
            </w:r>
            <w:r w:rsidRPr="00CF6564">
              <w:rPr>
                <w:rFonts w:ascii="Arial" w:hAnsi="Arial" w:cs="Arial"/>
                <w:color w:val="000000"/>
                <w:sz w:val="18"/>
                <w:szCs w:val="18"/>
              </w:rPr>
              <w:br/>
              <w:t>% female: 86% (44/51) vs. 82% (40/49)</w:t>
            </w:r>
            <w:r w:rsidRPr="00CF6564">
              <w:rPr>
                <w:rFonts w:ascii="Arial" w:hAnsi="Arial" w:cs="Arial"/>
                <w:color w:val="000000"/>
                <w:sz w:val="18"/>
                <w:szCs w:val="18"/>
              </w:rPr>
              <w:br/>
              <w:t>Orthopedic patients</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Daechsel, 1985</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&lt;EndNote&gt;&lt;Cite&gt;&lt;Author&gt;Daechsel&lt;/Author&gt;&lt;Year&gt;1985&lt;/Year&gt;&lt;RecNum&gt;154&lt;/RecNum&gt;&lt;DisplayText&gt;&lt;style face="superscript" font="Times New Roman"&gt;64&lt;/style&gt;&lt;/DisplayText&gt;&lt;record&gt;&lt;rec-number&gt;154&lt;/rec-number&gt;&lt;foreign-keys&gt;&lt;key app="EN" db-id="dvdvs2p2ttdrthe0t2lvrfp4tr2fxfd9t5az"&gt;154&lt;/key&gt;&lt;/foreign-keys&gt;&lt;ref-type name="Journal Article"&gt;17&lt;/ref-type&gt;&lt;contributors&gt;&lt;authors&gt;&lt;author&gt;Daechsel, D.&lt;/author&gt;&lt;author&gt;Conine, T. A.&lt;/author&gt;&lt;/authors&gt;&lt;/contributors&gt;&lt;titles&gt;&lt;title&gt;Special mattresses: effectiveness in preventing decubitus ulcers in chronic neurologic patients&lt;/title&gt;&lt;secondary-title&gt;Arch Phys Med Rehabil&lt;/secondary-title&gt;&lt;/titles&gt;&lt;periodical&gt;&lt;full-title&gt;Arch Phys Med Rehabil&lt;/full-title&gt;&lt;/periodical&gt;&lt;pages&gt;246-8&lt;/pages&gt;&lt;volume&gt;66&lt;/volume&gt;&lt;number&gt;4&lt;/number&gt;&lt;keywords&gt;&lt;keyword&gt;Adult&lt;/keyword&gt;&lt;keyword&gt;Female&lt;/keyword&gt;&lt;keyword&gt;Humans&lt;/keyword&gt;&lt;keyword&gt;Male&lt;/keyword&gt;&lt;keyword&gt;Middle Aged&lt;/keyword&gt;&lt;keyword&gt;Beds&lt;/keyword&gt;&lt;keyword&gt;Chronic Disease&lt;/keyword&gt;&lt;keyword&gt;Evaluation Studies as Topic&lt;/keyword&gt;&lt;keyword&gt;*Nervous System Diseases/co [Complications]&lt;/keyword&gt;&lt;keyword&gt;Pressure Ulcer/et [Etiology]&lt;/keyword&gt;&lt;keyword&gt;*Pressure Ulcer/pc [Prevention &amp;amp; Control]&lt;/keyword&gt;&lt;keyword&gt;Random Allocation&lt;/keyword&gt;&lt;/keywords&gt;&lt;dates&gt;&lt;year&gt;1985&lt;/year&gt;&lt;pub-dates&gt;&lt;date&gt;Apr&lt;/date&gt;&lt;/pub-dates&gt;&lt;/dates&gt;&lt;isbn&gt;0003-9993&lt;/isbn&gt;&lt;accession-num&gt;3985778&lt;/accession-num&gt;&lt;work-type&gt;Clinical Trial. Comparative Study. Randomized Controlled Trial. Research Support, Non-U.S. Gov&amp;apos;t&lt;/work-type&gt;&lt;urls&gt;&lt;/urls&gt;&lt;custom1&gt;CCRCT Prevention 10.26.11&lt;/custom1&gt;&lt;custom2&gt;3985778&lt;/custom2&gt;&lt;custom3&gt;1&lt;/custom3&gt;&lt;custom4&gt;1* KQ3 -Support Surfaces&lt;/custom4&gt;&lt;custom5&gt;ILL 12.30.11&lt;/custom5&gt;&lt;custom6&gt;ILL 01.03.12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64</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Long-term care</w:t>
            </w:r>
            <w:r w:rsidRPr="00CF6564">
              <w:rPr>
                <w:rFonts w:ascii="Arial" w:hAnsi="Arial" w:cs="Arial"/>
                <w:color w:val="000000"/>
                <w:sz w:val="18"/>
                <w:szCs w:val="18"/>
              </w:rPr>
              <w:br/>
              <w:t>Canada</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between 19 and 60 years old, free of skin deterioration two weeks prior to study, and considered to be high risk according to Norton Scale and independent clinical judgment</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3 months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NR/32/32</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0</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0</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Alternating-pressure mattress (n=16)</w:t>
            </w:r>
            <w:r w:rsidRPr="00CF6564">
              <w:rPr>
                <w:rFonts w:ascii="Arial" w:hAnsi="Arial" w:cs="Arial"/>
                <w:color w:val="000000"/>
                <w:sz w:val="18"/>
                <w:szCs w:val="18"/>
              </w:rPr>
              <w:br/>
              <w:t>B. Silicone-filled mattress (n=16)</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42.6 vs. 38.5 years</w:t>
            </w:r>
            <w:r w:rsidRPr="00CF6564">
              <w:rPr>
                <w:rFonts w:ascii="Arial" w:hAnsi="Arial" w:cs="Arial"/>
                <w:color w:val="000000"/>
                <w:sz w:val="18"/>
                <w:szCs w:val="18"/>
              </w:rPr>
              <w:br/>
              <w:t>Sex: 37.5% (6/16) vs. 62.5% (10/16)</w:t>
            </w:r>
            <w:r w:rsidRPr="00CF6564">
              <w:rPr>
                <w:rFonts w:ascii="Arial" w:hAnsi="Arial" w:cs="Arial"/>
                <w:color w:val="000000"/>
                <w:sz w:val="18"/>
                <w:szCs w:val="18"/>
              </w:rPr>
              <w:br/>
              <w:t>All chronic neurologic patients</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Demarre, 2012</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&lt;EndNote&gt;&lt;Cite&gt;&lt;Author&gt;Demarre&lt;/Author&gt;&lt;Year&gt;2012&lt;/Year&gt;&lt;RecNum&gt;11220&lt;/RecNum&gt;&lt;DisplayText&gt;&lt;style face="superscript" font="Times New Roman"&gt;65&lt;/style&gt;&lt;/DisplayText&gt;&lt;record&gt;&lt;rec-number&gt;11220&lt;/rec-number&gt;&lt;foreign-keys&gt;&lt;key app="EN" db-id="dvdvs2p2ttdrthe0t2lvrfp4tr2fxfd9t5az"&gt;11220&lt;/key&gt;&lt;/foreign-keys&gt;&lt;ref-type name="Journal Article"&gt;17&lt;/ref-type&gt;&lt;contributors&gt;&lt;authors&gt;&lt;author&gt;Demarre, L.&lt;/author&gt;&lt;author&gt;Beeckman, D.&lt;/author&gt;&lt;author&gt;Vanderwee, K.&lt;/author&gt;&lt;author&gt;Defloor, T.&lt;/author&gt;&lt;author&gt;Grypdonck, M.&lt;/author&gt;&lt;author&gt;Verhaeghe, S.&lt;/author&gt;&lt;/authors&gt;&lt;/contributors&gt;&lt;auth-address&gt;Department of Public Health, Faculty of Medicine and Health Sciences, Ghent University, Belgium. Liesbet.demarre@ugent.be&lt;/auth-address&gt;&lt;titles&gt;&lt;title&gt;Multi-stage versus single-stage inflation and deflation cycle for alternating low pressure air mattresses to prevent pressure ulcers in hospitalised patients: a randomised-controlled clinical trial&lt;/title&gt;&lt;secondary-title&gt;Int J Nurs Stud&lt;/secondary-title&gt;&lt;/titles&gt;&lt;periodical&gt;&lt;full-title&gt;Int J Nurs Stud&lt;/full-title&gt;&lt;/periodical&gt;&lt;pages&gt;416-26&lt;/pages&gt;&lt;volume&gt;49&lt;/volume&gt;&lt;number&gt;4&lt;/number&gt;&lt;edition&gt;2011/11/08&lt;/edition&gt;&lt;keywords&gt;&lt;keyword&gt;Beds&lt;/keyword&gt;&lt;keyword&gt;Belgium&lt;/keyword&gt;&lt;keyword&gt;Hospitalization&lt;/keyword&gt;&lt;keyword&gt;Humans&lt;/keyword&gt;&lt;keyword&gt;Inpatients&lt;/keyword&gt;&lt;keyword&gt;Pressure&lt;/keyword&gt;&lt;keyword&gt;Pressure Ulcer/ prevention &amp;amp; control&lt;/keyword&gt;&lt;/keywords&gt;&lt;dates&gt;&lt;year&gt;2012&lt;/year&gt;&lt;pub-dates&gt;&lt;date&gt;Apr&lt;/date&gt;&lt;/pub-dates&gt;&lt;/dates&gt;&lt;isbn&gt;1873-491X (Electronic)&amp;#xD;0020-7489 (Linking)&lt;/isbn&gt;&lt;accession-num&gt;22056165&lt;/accession-num&gt;&lt;urls&gt;&lt;/urls&gt;&lt;custom1&gt;reviewer recommendation&lt;/custom1&gt;&lt;custom2&gt;22056165&lt;/custom2&gt;&lt;custom3&gt;1&lt;/custom3&gt;&lt;custom4&gt;1* KQ3&lt;/custom4&gt;&lt;custom6&gt;E 07.29.12&lt;/custom6&gt;&lt;electronic-resource-num&gt;S0020-7489(11)00404-4 [pii]&amp;#xD;10.1016/j.ijnurstu.2011.10.007 [doi]&lt;/electronic-resource-num&gt;&lt;remote-database-provider&gt;Nlm&lt;/remote-database-provider&gt;&lt;language&gt;eng&lt;/language&gt;&lt;/record&gt;&lt;/Cite&gt;&lt;/EndNote&gt;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65</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25 wards of 5 hospitals</w:t>
            </w:r>
            <w:r w:rsidRPr="00CF6564">
              <w:rPr>
                <w:rFonts w:ascii="Arial" w:hAnsi="Arial" w:cs="Arial"/>
                <w:color w:val="000000"/>
                <w:sz w:val="18"/>
                <w:szCs w:val="18"/>
              </w:rPr>
              <w:br/>
              <w:t>Belgium</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Patients </w:t>
            </w:r>
            <w:r w:rsidRPr="00CF6564">
              <w:rPr>
                <w:rFonts w:ascii="Arial" w:hAnsi="Arial" w:cs="Arial"/>
                <w:color w:val="000000"/>
                <w:sz w:val="18"/>
                <w:szCs w:val="18"/>
                <w:u w:val="single"/>
              </w:rPr>
              <w:t>&gt;</w:t>
            </w:r>
            <w:r w:rsidRPr="00CF6564">
              <w:rPr>
                <w:rFonts w:ascii="Arial" w:hAnsi="Arial" w:cs="Arial"/>
                <w:color w:val="000000"/>
                <w:sz w:val="18"/>
                <w:szCs w:val="18"/>
              </w:rPr>
              <w:t>18 years of age, with a Braden score of &lt;17,</w:t>
            </w:r>
            <w:r w:rsidR="00AF039A">
              <w:rPr>
                <w:rFonts w:ascii="Arial" w:hAnsi="Arial" w:cs="Arial"/>
                <w:color w:val="000000"/>
                <w:sz w:val="18"/>
                <w:szCs w:val="18"/>
              </w:rPr>
              <w:t xml:space="preserve"> </w:t>
            </w:r>
            <w:r w:rsidRPr="00CF6564">
              <w:rPr>
                <w:rFonts w:ascii="Arial" w:hAnsi="Arial" w:cs="Arial"/>
                <w:color w:val="000000"/>
                <w:sz w:val="18"/>
                <w:szCs w:val="18"/>
              </w:rPr>
              <w:t xml:space="preserve">an expected stay of </w:t>
            </w:r>
            <w:r w:rsidRPr="00CF6564">
              <w:rPr>
                <w:rFonts w:ascii="Arial" w:hAnsi="Arial" w:cs="Arial"/>
                <w:color w:val="000000"/>
                <w:sz w:val="18"/>
                <w:szCs w:val="18"/>
                <w:u w:val="single"/>
              </w:rPr>
              <w:t>&gt;</w:t>
            </w:r>
            <w:r w:rsidRPr="00CF6564">
              <w:rPr>
                <w:rFonts w:ascii="Arial" w:hAnsi="Arial" w:cs="Arial"/>
                <w:color w:val="000000"/>
                <w:sz w:val="18"/>
                <w:szCs w:val="18"/>
              </w:rPr>
              <w:t>3 days</w:t>
            </w:r>
            <w:r w:rsidRPr="00CF6564">
              <w:rPr>
                <w:rFonts w:ascii="Arial" w:hAnsi="Arial" w:cs="Arial"/>
                <w:color w:val="000000"/>
                <w:sz w:val="18"/>
                <w:szCs w:val="18"/>
              </w:rPr>
              <w:br/>
              <w:t xml:space="preserve">Exclude: Patients with prevalent ulcers of grade II-IV, a </w:t>
            </w:r>
            <w:r w:rsidR="0055692C">
              <w:rPr>
                <w:rFonts w:ascii="Arial" w:hAnsi="Arial" w:cs="Arial"/>
                <w:color w:val="000000"/>
                <w:sz w:val="18"/>
                <w:szCs w:val="18"/>
              </w:rPr>
              <w:t>“</w:t>
            </w:r>
            <w:r w:rsidRPr="00CF6564">
              <w:rPr>
                <w:rFonts w:ascii="Arial" w:hAnsi="Arial" w:cs="Arial"/>
                <w:color w:val="000000"/>
                <w:sz w:val="18"/>
                <w:szCs w:val="18"/>
              </w:rPr>
              <w:t>do not resuscitate</w:t>
            </w:r>
            <w:r w:rsidR="0055692C">
              <w:rPr>
                <w:rFonts w:ascii="Arial" w:hAnsi="Arial" w:cs="Arial"/>
                <w:color w:val="000000"/>
                <w:sz w:val="18"/>
                <w:szCs w:val="18"/>
              </w:rPr>
              <w:t>”</w:t>
            </w:r>
            <w:r w:rsidRPr="00CF6564">
              <w:rPr>
                <w:rFonts w:ascii="Arial" w:hAnsi="Arial" w:cs="Arial"/>
                <w:color w:val="000000"/>
                <w:sz w:val="18"/>
                <w:szCs w:val="18"/>
              </w:rPr>
              <w:t xml:space="preserve"> code, or weight less than 30 kg or more than 160 kg</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2 weeks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7393 screened/796 eligible/610 enrolled</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227 withdrawn prior to study completion due to transfer to another ward (37), discharge to home (81) or another institution (79), death (29) or withdrawal of consent (1)</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41 lost to follow-up due to technical problems (6), discomfort (27), or reason not defined (8)</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Alternating low-pressure air mattress with single-stage inflation and deflation (n=312)</w:t>
            </w:r>
            <w:r w:rsidRPr="00CF6564">
              <w:rPr>
                <w:rFonts w:ascii="Arial" w:hAnsi="Arial" w:cs="Arial"/>
                <w:color w:val="000000"/>
                <w:sz w:val="18"/>
                <w:szCs w:val="18"/>
              </w:rPr>
              <w:br/>
              <w:t>B: Alternating low-pressure air mattress with multi-stage inflation and deflation (n=298)</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76.5 vs. 76.2 years</w:t>
            </w:r>
            <w:r w:rsidRPr="00CF6564">
              <w:rPr>
                <w:rFonts w:ascii="Arial" w:hAnsi="Arial" w:cs="Arial"/>
                <w:color w:val="000000"/>
                <w:sz w:val="18"/>
                <w:szCs w:val="18"/>
              </w:rPr>
              <w:br/>
              <w:t>Sex: 58% vs. 63% female</w:t>
            </w:r>
            <w:r w:rsidRPr="00CF6564">
              <w:rPr>
                <w:rFonts w:ascii="Arial" w:hAnsi="Arial" w:cs="Arial"/>
                <w:color w:val="000000"/>
                <w:sz w:val="18"/>
                <w:szCs w:val="18"/>
              </w:rPr>
              <w:br/>
              <w:t>Race: NR</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Donnelly, 2011</w:t>
            </w:r>
            <w:r w:rsidR="00997C7B" w:rsidRPr="00CF6564">
              <w:rPr>
                <w:rFonts w:ascii="Arial" w:hAnsi="Arial" w:cs="Arial"/>
                <w:color w:val="000000"/>
                <w:sz w:val="18"/>
                <w:szCs w:val="18"/>
              </w:rPr>
              <w:fldChar w:fldCharType="begin">
                <w:fldData xml:space="preserve">PEVuZE5vdGU+PENpdGU+PEF1dGhvcj5Eb25uZWxseTwvQXV0aG9yPjxZZWFyPjIwMTE8L1llYXI+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==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PEVuZE5vdGU+PENpdGU+PEF1dGhvcj5Eb25uZWxseTwvQXV0aG9yPjxZZWFyPjIwMTE8L1llYXI+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==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66</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Hospital (fracture trauma unit)</w:t>
            </w:r>
            <w:r w:rsidRPr="00CF6564">
              <w:rPr>
                <w:rFonts w:ascii="Arial" w:hAnsi="Arial" w:cs="Arial"/>
                <w:color w:val="000000"/>
                <w:sz w:val="18"/>
                <w:szCs w:val="18"/>
              </w:rPr>
              <w:br/>
              <w:t>United Kingdom</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aged &gt; 65 with a hip fracture in the prior 48 hours</w:t>
            </w:r>
            <w:r w:rsidRPr="00CF6564">
              <w:rPr>
                <w:rFonts w:ascii="Arial" w:hAnsi="Arial" w:cs="Arial"/>
                <w:color w:val="000000"/>
                <w:sz w:val="18"/>
                <w:szCs w:val="18"/>
              </w:rPr>
              <w:br/>
              <w:t>Exclude: Existing heel pressure damage and/or a history of pressure ulcers</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10.8 days (control) vs. 12.2 days (intervention) </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705/239/239</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12 (3 in control group and 9 in intervention group)</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2 (1 in each group)</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Heelift Suspension Boot (n=120)</w:t>
            </w:r>
            <w:r w:rsidRPr="00CF6564">
              <w:rPr>
                <w:rFonts w:ascii="Arial" w:hAnsi="Arial" w:cs="Arial"/>
                <w:color w:val="000000"/>
                <w:sz w:val="18"/>
                <w:szCs w:val="18"/>
              </w:rPr>
              <w:br/>
              <w:t>B. Usual care (n=119)</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80.9 vs. 80.8 years</w:t>
            </w:r>
            <w:r w:rsidRPr="00CF6564">
              <w:rPr>
                <w:rFonts w:ascii="Arial" w:hAnsi="Arial" w:cs="Arial"/>
                <w:color w:val="000000"/>
                <w:sz w:val="18"/>
                <w:szCs w:val="18"/>
              </w:rPr>
              <w:br/>
              <w:t>Sex: 79.2% vs. 74.8% female</w:t>
            </w:r>
            <w:r w:rsidRPr="00CF6564">
              <w:rPr>
                <w:rFonts w:ascii="Arial" w:hAnsi="Arial" w:cs="Arial"/>
                <w:color w:val="000000"/>
                <w:sz w:val="18"/>
                <w:szCs w:val="18"/>
              </w:rPr>
              <w:br/>
              <w:t>Race: NR</w:t>
            </w:r>
            <w:r w:rsidRPr="00CF6564">
              <w:rPr>
                <w:rFonts w:ascii="Arial" w:hAnsi="Arial" w:cs="Arial"/>
                <w:color w:val="000000"/>
                <w:sz w:val="18"/>
                <w:szCs w:val="18"/>
              </w:rPr>
              <w:br/>
              <w:t>Fracture patients</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Feuchtinger, 2006</w:t>
            </w:r>
            <w:r w:rsidR="00997C7B" w:rsidRPr="00CF6564">
              <w:rPr>
                <w:rFonts w:ascii="Arial" w:hAnsi="Arial" w:cs="Arial"/>
                <w:color w:val="000000"/>
                <w:sz w:val="18"/>
                <w:szCs w:val="18"/>
              </w:rPr>
              <w:fldChar w:fldCharType="begin">
                <w:fldData xml:space="preserve">PEVuZE5vdGU+PENpdGU+PEF1dGhvcj5GZXVjaHRpbmdlcjwvQXV0aG9yPjxZZWFyPjIwMDY8L1ll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PEVuZE5vdGU+PENpdGU+PEF1dGhvcj5GZXVjaHRpbmdlcjwvQXV0aG9yPjxZZWFyPjIwMDY8L1ll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67</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Surgical unit</w:t>
            </w:r>
            <w:r w:rsidRPr="00CF6564">
              <w:rPr>
                <w:rFonts w:ascii="Arial" w:hAnsi="Arial" w:cs="Arial"/>
                <w:color w:val="000000"/>
                <w:sz w:val="18"/>
                <w:szCs w:val="18"/>
              </w:rPr>
              <w:br/>
              <w:t>Germany</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scheduled for cardiac surgery with extracorporeal circulation, aged &gt;18 years, not included in another study, and written informed consent obtained.</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5 days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NR/175/175</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Standard configuration; Operating room (OR) table with water filled warming mattress (n=90)</w:t>
            </w:r>
            <w:r w:rsidRPr="00CF6564">
              <w:rPr>
                <w:rFonts w:ascii="Arial" w:hAnsi="Arial" w:cs="Arial"/>
                <w:color w:val="000000"/>
                <w:sz w:val="18"/>
                <w:szCs w:val="18"/>
              </w:rPr>
              <w:br/>
              <w:t>B. Test configuration; OR table with water filled warming mattress and a 4-cm thermo active viscoelastic foam overlay (n=85)</w:t>
            </w:r>
            <w:r w:rsidRPr="00CF6564">
              <w:rPr>
                <w:rFonts w:ascii="Arial" w:hAnsi="Arial" w:cs="Arial"/>
                <w:color w:val="000000"/>
                <w:sz w:val="18"/>
                <w:szCs w:val="18"/>
              </w:rPr>
              <w:br/>
              <w:t>Note: Both tables also covered with moisture keeping disposable sheet and cotton sheet</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years (SD; range): 67.6 (10.8;33-92) vs. 68 (11;34-92)</w:t>
            </w:r>
            <w:r w:rsidRPr="00CF6564">
              <w:rPr>
                <w:rFonts w:ascii="Arial" w:hAnsi="Arial" w:cs="Arial"/>
                <w:color w:val="000000"/>
                <w:sz w:val="18"/>
                <w:szCs w:val="18"/>
              </w:rPr>
              <w:br/>
              <w:t>Number female: 23/90 vs. 27/85</w:t>
            </w:r>
            <w:r w:rsidRPr="00CF6564">
              <w:rPr>
                <w:rFonts w:ascii="Arial" w:hAnsi="Arial" w:cs="Arial"/>
                <w:color w:val="000000"/>
                <w:sz w:val="18"/>
                <w:szCs w:val="18"/>
              </w:rPr>
              <w:br/>
              <w:t>BMI, mean (SD; range): 26.6 (4.2;18.6-40.1) vs. 27.2 (4.7;19.1-48.2)</w:t>
            </w:r>
            <w:r w:rsidRPr="00CF6564">
              <w:rPr>
                <w:rFonts w:ascii="Arial" w:hAnsi="Arial" w:cs="Arial"/>
                <w:color w:val="000000"/>
                <w:sz w:val="18"/>
                <w:szCs w:val="18"/>
              </w:rPr>
              <w:br/>
              <w:t>(p&gt;0.05 for all)</w:t>
            </w:r>
            <w:r w:rsidRPr="00CF6564">
              <w:rPr>
                <w:rFonts w:ascii="Arial" w:hAnsi="Arial" w:cs="Arial"/>
                <w:color w:val="000000"/>
                <w:sz w:val="18"/>
                <w:szCs w:val="18"/>
              </w:rPr>
              <w:br/>
              <w:t>Cardiac surgery patients</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Gebhardt, 1996</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&lt;EndNote&gt;&lt;Cite&gt;&lt;Author&gt;Gebhardt&lt;/Author&gt;&lt;Year&gt;1996&lt;/Year&gt;&lt;RecNum&gt;7484&lt;/RecNum&gt;&lt;DisplayText&gt;&lt;style face="superscript" font="Times New Roman"&gt;68&lt;/style&gt;&lt;/DisplayText&gt;&lt;record&gt;&lt;rec-number&gt;7484&lt;/rec-number&gt;&lt;foreign-keys&gt;&lt;key app="EN" db-id="dvdvs2p2ttdrthe0t2lvrfp4tr2fxfd9t5az"&gt;7484&lt;/key&gt;&lt;/foreign-keys&gt;&lt;ref-type name="Journal Article"&gt;17&lt;/ref-type&gt;&lt;contributors&gt;&lt;authors&gt;&lt;author&gt;Gebhardt, K. S.&lt;/author&gt;&lt;author&gt;Bliss, M. R.&lt;/author&gt;&lt;author&gt;Winwright, P. L.&lt;/author&gt;&lt;author&gt;Thomas, J.&lt;/author&gt;&lt;/authors&gt;&lt;/contributors&gt;&lt;titles&gt;&lt;title&gt;Pressure-relieving supports in an ICU&lt;/title&gt;&lt;secondary-title&gt;J Wound Care&lt;/secondary-title&gt;&lt;/titles&gt;&lt;periodical&gt;&lt;full-title&gt;J Wound Care&lt;/full-title&gt;&lt;/periodical&gt;&lt;pages&gt;116-21&lt;/pages&gt;&lt;volume&gt;5&lt;/volume&gt;&lt;number&gt;3&lt;/number&gt;&lt;keywords&gt;&lt;keyword&gt;Adult&lt;/keyword&gt;&lt;keyword&gt;Aged&lt;/keyword&gt;&lt;keyword&gt;Aged, 80 and over&lt;/keyword&gt;&lt;keyword&gt;Female&lt;/keyword&gt;&lt;keyword&gt;Humans&lt;/keyword&gt;&lt;keyword&gt;Male&lt;/keyword&gt;&lt;keyword&gt;Middle Aged&lt;/keyword&gt;&lt;keyword&gt;Beds/ec [Economics]&lt;/keyword&gt;&lt;keyword&gt;Beds/st [Standards]&lt;/keyword&gt;&lt;keyword&gt;Cost-Benefit Analysis&lt;/keyword&gt;&lt;keyword&gt;Intensive Care&lt;/keyword&gt;&lt;keyword&gt;*Pressure Ulcer/pc [Prevention &amp;amp; Control]&lt;/keyword&gt;&lt;keyword&gt;Risk Factors&lt;/keyword&gt;&lt;/keywords&gt;&lt;dates&gt;&lt;year&gt;1996&lt;/year&gt;&lt;pub-dates&gt;&lt;date&gt;Mar&lt;/date&gt;&lt;/pub-dates&gt;&lt;/dates&gt;&lt;isbn&gt;0969-0700&lt;/isbn&gt;&lt;accession-num&gt;8826270&lt;/accession-num&gt;&lt;work-type&gt;Clinical Trial. Comparative Study. Randomized Controlled Trial. Research Support, Non-U.S. Gov&amp;apos;t&lt;/work-type&gt;&lt;urls&gt;&lt;/urls&gt;&lt;custom1&gt;CCRCT Prevention 10.26.11&lt;/custom1&gt;&lt;custom2&gt;8826270&lt;/custom2&gt;&lt;custom3&gt;1&lt;/custom3&gt;&lt;custom4&gt;1* KQ3 -Support Surfaces&lt;/custom4&gt;&lt;custom5&gt;ILL 02.20.12&lt;/custom5&gt;&lt;custom6&gt;ILL 02.21.12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68</w:t>
            </w:r>
            <w:r w:rsidR="00997C7B" w:rsidRPr="00CF6564">
              <w:rPr>
                <w:rFonts w:ascii="Arial" w:hAnsi="Arial" w:cs="Arial"/>
                <w:color w:val="000000"/>
                <w:sz w:val="18"/>
                <w:szCs w:val="18"/>
              </w:rPr>
              <w:fldChar w:fldCharType="end"/>
            </w:r>
            <w:r w:rsidRPr="00CF6564">
              <w:rPr>
                <w:rFonts w:ascii="Arial" w:hAnsi="Arial" w:cs="Arial"/>
                <w:color w:val="000000"/>
                <w:sz w:val="18"/>
                <w:szCs w:val="18"/>
              </w:rPr>
              <w:br/>
              <w:t>Cluster trial</w:t>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Intensive care unit</w:t>
            </w:r>
            <w:r w:rsidRPr="00CF6564">
              <w:rPr>
                <w:rFonts w:ascii="Arial" w:hAnsi="Arial" w:cs="Arial"/>
                <w:color w:val="000000"/>
                <w:sz w:val="18"/>
                <w:szCs w:val="18"/>
              </w:rPr>
              <w:br/>
              <w:t>United Kingdom</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Patients with Norton score &lt;13 who had been in the unit for &lt;3 days and had no sores. Excluded patients if condition improved so that Norton score &gt;12 and no sore was present, if they were discharged or transferred to another ward or hospital, or if they died </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followup: 11 vs. 12 days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NR/52/43</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Transferred or died before 2nd assessment: n=2 vs. n=3</w:t>
            </w:r>
            <w:r w:rsidRPr="00CF6564">
              <w:rPr>
                <w:rFonts w:ascii="Arial" w:hAnsi="Arial" w:cs="Arial"/>
                <w:color w:val="000000"/>
                <w:sz w:val="18"/>
                <w:szCs w:val="18"/>
              </w:rPr>
              <w:br/>
              <w:t>Note: Above 5 patients plus 4 used to trial equipment were not included in analysis</w:t>
            </w:r>
            <w:r w:rsidRPr="00CF6564">
              <w:rPr>
                <w:rFonts w:ascii="Arial" w:hAnsi="Arial" w:cs="Arial"/>
                <w:color w:val="000000"/>
                <w:sz w:val="18"/>
                <w:szCs w:val="18"/>
              </w:rPr>
              <w:br/>
              <w:t>Note: n=6 deaths per group during trial</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Alternating-pressure air mattress (shallow small cell overlays, medium depth large cell overlays, and deep mattresses) (n=23)</w:t>
            </w:r>
            <w:r w:rsidRPr="00CF6564">
              <w:rPr>
                <w:rFonts w:ascii="Arial" w:hAnsi="Arial" w:cs="Arial"/>
                <w:color w:val="000000"/>
                <w:sz w:val="18"/>
                <w:szCs w:val="18"/>
              </w:rPr>
              <w:br/>
              <w:t>B. Static support surfaces (foam mattresses/overlays, fiber-, air-, gel-, water-, and bead-overlays)</w:t>
            </w:r>
            <w:r w:rsidR="00AF039A">
              <w:rPr>
                <w:rFonts w:ascii="Arial" w:hAnsi="Arial" w:cs="Arial"/>
                <w:color w:val="000000"/>
                <w:sz w:val="18"/>
                <w:szCs w:val="18"/>
              </w:rPr>
              <w:t xml:space="preserve"> </w:t>
            </w:r>
            <w:r w:rsidRPr="00CF6564">
              <w:rPr>
                <w:rFonts w:ascii="Arial" w:hAnsi="Arial" w:cs="Arial"/>
                <w:color w:val="000000"/>
                <w:sz w:val="18"/>
                <w:szCs w:val="18"/>
              </w:rPr>
              <w:t>(n=20)</w:t>
            </w:r>
            <w:r w:rsidRPr="00CF6564">
              <w:rPr>
                <w:rFonts w:ascii="Arial" w:hAnsi="Arial" w:cs="Arial"/>
                <w:color w:val="000000"/>
                <w:sz w:val="18"/>
                <w:szCs w:val="18"/>
              </w:rPr>
              <w:br/>
              <w:t>C. Low-air-loss mattresses (n=7, but grouped in with static support surfaces)</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(range), years: 55 (23-83) vs. 60 (21-83)</w:t>
            </w:r>
            <w:r w:rsidRPr="00CF6564">
              <w:rPr>
                <w:rFonts w:ascii="Arial" w:hAnsi="Arial" w:cs="Arial"/>
                <w:color w:val="000000"/>
                <w:sz w:val="18"/>
                <w:szCs w:val="18"/>
              </w:rPr>
              <w:br/>
              <w:t>% female: 47.8% (11/23) vs. 35% (7/20)</w:t>
            </w:r>
            <w:r w:rsidRPr="00CF6564">
              <w:rPr>
                <w:rFonts w:ascii="Arial" w:hAnsi="Arial" w:cs="Arial"/>
                <w:color w:val="000000"/>
                <w:sz w:val="18"/>
                <w:szCs w:val="18"/>
              </w:rPr>
              <w:br/>
            </w:r>
            <w:r w:rsidRPr="00CF6564">
              <w:rPr>
                <w:rFonts w:ascii="Arial" w:hAnsi="Arial" w:cs="Arial"/>
                <w:color w:val="000000"/>
                <w:sz w:val="18"/>
                <w:szCs w:val="18"/>
              </w:rPr>
              <w:br/>
              <w:t xml:space="preserve"> </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Geyer, 2001</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&lt;EndNote&gt;&lt;Cite&gt;&lt;Author&gt;Geyer&lt;/Author&gt;&lt;Year&gt;2001&lt;/Year&gt;&lt;RecNum&gt;8948&lt;/RecNum&gt;&lt;DisplayText&gt;&lt;style face="superscript" font="Times New Roman"&gt;69&lt;/style&gt;&lt;/DisplayText&gt;&lt;record&gt;&lt;rec-number&gt;8948&lt;/rec-number&gt;&lt;foreign-keys&gt;&lt;key app="EN" db-id="dvdvs2p2ttdrthe0t2lvrfp4tr2fxfd9t5az"&gt;8948&lt;/key&gt;&lt;/foreign-keys&gt;&lt;ref-type name="Journal Article"&gt;17&lt;/ref-type&gt;&lt;contributors&gt;&lt;authors&gt;&lt;author&gt;Geyer, M. J.&lt;/author&gt;&lt;author&gt;Brienza, D. M.&lt;/author&gt;&lt;author&gt;Karg, P.&lt;/author&gt;&lt;author&gt;Trefler, E.&lt;/author&gt;&lt;author&gt;Kelsey, S.&lt;/author&gt;&lt;/authors&gt;&lt;/contributors&gt;&lt;auth-address&gt;University of Pittsburgh, Department of Rehabilitation Science and Technology, PA, USA.&lt;/auth-address&gt;&lt;titles&gt;&lt;title&gt;A randomized control trial to evaluate pressure-reducing seat cushions for elderly wheelchair users&lt;/title&gt;&lt;secondary-title&gt;Adv Skin Wound Care&lt;/secondary-title&gt;&lt;/titles&gt;&lt;periodical&gt;&lt;full-title&gt;Adv Skin Wound Care&lt;/full-title&gt;&lt;/periodical&gt;&lt;pages&gt;120-9; quiz 131-2&lt;/pages&gt;&lt;volume&gt;14&lt;/volume&gt;&lt;number&gt;3&lt;/number&gt;&lt;edition&gt;2002/03/22&lt;/edition&gt;&lt;keywords&gt;&lt;keyword&gt;Aged&lt;/keyword&gt;&lt;keyword&gt;Female&lt;/keyword&gt;&lt;keyword&gt;Human Engineering&lt;/keyword&gt;&lt;keyword&gt;Humans&lt;/keyword&gt;&lt;keyword&gt;Male&lt;/keyword&gt;&lt;keyword&gt;Nursing Homes&lt;/keyword&gt;&lt;keyword&gt;Pressure&lt;/keyword&gt;&lt;keyword&gt;Pressure Ulcer/ prevention &amp;amp; control&lt;/keyword&gt;&lt;keyword&gt;Risk Factors&lt;/keyword&gt;&lt;keyword&gt;Treatment Outcome&lt;/keyword&gt;&lt;keyword&gt;Wheelchairs&lt;/keyword&gt;&lt;/keywords&gt;&lt;dates&gt;&lt;year&gt;2001&lt;/year&gt;&lt;pub-dates&gt;&lt;date&gt;May-Jun&lt;/date&gt;&lt;/pub-dates&gt;&lt;/dates&gt;&lt;isbn&gt;1527-7941 (Print)&amp;#xD;1527-7941 (Linking)&lt;/isbn&gt;&lt;accession-num&gt;11905977&lt;/accession-num&gt;&lt;urls&gt;&lt;/urls&gt;&lt;custom1&gt;Handsearch&lt;/custom1&gt;&lt;custom2&gt;11905977&lt;/custom2&gt;&lt;custom3&gt;1&lt;/custom3&gt;&lt;custom4&gt;1* KQ3 -Support Surfaces&lt;/custom4&gt;&lt;custom6&gt;E 12.27.11 /Printed&lt;/custom6&gt;&lt;remote-database-provider&gt;Nlm&lt;/remote-database-provider&gt;&lt;language&gt;eng&lt;/language&gt;&lt;/record&gt;&lt;/Cite&gt;&lt;/EndNote&gt;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69</w:t>
            </w:r>
            <w:r w:rsidR="00997C7B" w:rsidRPr="00CF6564">
              <w:rPr>
                <w:rFonts w:ascii="Arial" w:hAnsi="Arial" w:cs="Arial"/>
                <w:color w:val="000000"/>
                <w:sz w:val="18"/>
                <w:szCs w:val="18"/>
              </w:rPr>
              <w:fldChar w:fldCharType="end"/>
            </w:r>
            <w:r w:rsidRPr="00CF6564">
              <w:rPr>
                <w:rFonts w:ascii="Arial" w:hAnsi="Arial" w:cs="Arial"/>
                <w:color w:val="000000"/>
                <w:sz w:val="18"/>
                <w:szCs w:val="18"/>
              </w:rPr>
              <w:br/>
              <w:t>Pilot randomized trial</w:t>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Nursing homes</w:t>
            </w:r>
            <w:r w:rsidRPr="00CF6564">
              <w:rPr>
                <w:rFonts w:ascii="Arial" w:hAnsi="Arial" w:cs="Arial"/>
                <w:color w:val="000000"/>
                <w:sz w:val="18"/>
                <w:szCs w:val="18"/>
              </w:rPr>
              <w:br/>
              <w:t>United States</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Residents &gt;65 years with Braden score &lt;18, combined Braden Activity and Mobility subscale score of &lt;5, an absence of sitting-surface pressure ulcers, tolerance for total daily wheelchair sitting time &gt;6 hours and sitting needs that could be accommodated by the ETAC Twin wheelchair (including body weight &lt;250 lbs) </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days to endpoint 99.9 vs. 76.3 days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NR/32/32</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Transferred or discharged: n=2 vs. n=3</w:t>
            </w:r>
            <w:r w:rsidRPr="00CF6564">
              <w:rPr>
                <w:rFonts w:ascii="Arial" w:hAnsi="Arial" w:cs="Arial"/>
                <w:color w:val="000000"/>
                <w:sz w:val="18"/>
                <w:szCs w:val="18"/>
              </w:rPr>
              <w:br/>
              <w:t>Note: one subject per group died during study</w:t>
            </w:r>
            <w:r w:rsidRPr="00CF6564">
              <w:rPr>
                <w:rFonts w:ascii="Arial" w:hAnsi="Arial" w:cs="Arial"/>
                <w:color w:val="000000"/>
                <w:sz w:val="18"/>
                <w:szCs w:val="18"/>
              </w:rPr>
              <w:br/>
              <w:t>Note: all participants included in ITT analysis</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See withdrawals</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Pressure-reducing wheelchair cushion and fitted incontinence cover. No single make of cushion specified, rather this could be selected by the nurse from a group of cushions based on the participants</w:t>
            </w:r>
            <w:r w:rsidR="0055692C">
              <w:rPr>
                <w:rFonts w:ascii="Arial" w:hAnsi="Arial" w:cs="Arial"/>
                <w:color w:val="000000"/>
                <w:sz w:val="18"/>
                <w:szCs w:val="18"/>
              </w:rPr>
              <w:t>’</w:t>
            </w:r>
            <w:r w:rsidRPr="00CF6564">
              <w:rPr>
                <w:rFonts w:ascii="Arial" w:hAnsi="Arial" w:cs="Arial"/>
                <w:color w:val="000000"/>
                <w:sz w:val="18"/>
                <w:szCs w:val="18"/>
              </w:rPr>
              <w:t xml:space="preserve"> clinical status (n=15)</w:t>
            </w:r>
            <w:r w:rsidRPr="00CF6564">
              <w:rPr>
                <w:rFonts w:ascii="Arial" w:hAnsi="Arial" w:cs="Arial"/>
                <w:color w:val="000000"/>
                <w:sz w:val="18"/>
                <w:szCs w:val="18"/>
              </w:rPr>
              <w:br/>
              <w:t>B. Generic 3-inch convoluted foam (eggcrate) cushion (Bioclinic Standard, Sunrise Medical), fitted incontinence cover, and solid seat insert (n=17)</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85.2 vs. 84.1 years</w:t>
            </w:r>
            <w:r w:rsidRPr="00CF6564">
              <w:rPr>
                <w:rFonts w:ascii="Arial" w:hAnsi="Arial" w:cs="Arial"/>
                <w:color w:val="000000"/>
                <w:sz w:val="18"/>
                <w:szCs w:val="18"/>
              </w:rPr>
              <w:br/>
              <w:t>% female: 93.3% (14/15) vs. 94% (16/17)</w:t>
            </w:r>
            <w:r w:rsidRPr="00CF6564">
              <w:rPr>
                <w:rFonts w:ascii="Arial" w:hAnsi="Arial" w:cs="Arial"/>
                <w:color w:val="000000"/>
                <w:sz w:val="18"/>
                <w:szCs w:val="18"/>
              </w:rPr>
              <w:br/>
              <w:t>p=NS for all</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Gilcreast, 2005</w:t>
            </w:r>
            <w:r w:rsidR="00997C7B" w:rsidRPr="00CF6564">
              <w:rPr>
                <w:rFonts w:ascii="Arial" w:hAnsi="Arial" w:cs="Arial"/>
                <w:color w:val="000000"/>
                <w:sz w:val="18"/>
                <w:szCs w:val="18"/>
              </w:rPr>
              <w:fldChar w:fldCharType="begin">
                <w:fldData xml:space="preserve">PEVuZE5vdGU+PENpdGU+PEF1dGhvcj5HaWxjcmVhc3Q8L0F1dGhvcj48WWVhcj4yMDA1PC9ZZWFy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PEVuZE5vdGU+PENpdGU+PEF1dGhvcj5HaWxjcmVhc3Q8L0F1dGhvcj48WWVhcj4yMDA1PC9ZZWFy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70</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Military tertiary-care academic medical centers</w:t>
            </w:r>
            <w:r w:rsidRPr="00CF6564">
              <w:rPr>
                <w:rFonts w:ascii="Arial" w:hAnsi="Arial" w:cs="Arial"/>
                <w:color w:val="000000"/>
                <w:sz w:val="18"/>
                <w:szCs w:val="18"/>
              </w:rPr>
              <w:br/>
              <w:t>United States</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with Braden score &lt;14, and able to read and write English (or surrogate able). Excluded patients with hip surgery, patients anticipated to be admitted for &lt; 72 h, patients (or surrogates) unable to provide informed consent, and patients with preexisting pressure ulcer on foot or foot deformity. Hospital discharge, changes in enrollment criteria (i.e. Braden score &gt;14) resulted in ending subjects participation in study. Occurrence of pressure ulcer also ended enrollment.</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time in study 7.5 days (SD 7.4)</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5475/338/240</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15% (36/240) said they no longer wanted to participate after 48 hours in the study</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35% (84/240) ended study because they were discharged, 24% (57/240) no longer met study criteria, 15% (36/240) said they no longer wanted to participate after 48 hours in the study, 13% (32/240) died and 5.0% (12/240) developed pressure ulcers</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A. Bunny Boot (fleece) high cushion heel protector (n=77) </w:t>
            </w:r>
            <w:r w:rsidRPr="00CF6564">
              <w:rPr>
                <w:rFonts w:ascii="Arial" w:hAnsi="Arial" w:cs="Arial"/>
                <w:color w:val="000000"/>
                <w:sz w:val="18"/>
                <w:szCs w:val="18"/>
              </w:rPr>
              <w:br/>
              <w:t>B. Egg crate heel lift positioner (holds the foot suspended above the bed surface with heel through a window) (n=87)</w:t>
            </w:r>
            <w:r w:rsidRPr="00CF6564">
              <w:rPr>
                <w:rFonts w:ascii="Arial" w:hAnsi="Arial" w:cs="Arial"/>
                <w:color w:val="000000"/>
                <w:sz w:val="18"/>
                <w:szCs w:val="18"/>
              </w:rPr>
              <w:br/>
              <w:t>C. Foot waffle air cushion (felt coated plastic inflatable plastic pillow that encircles the foot) (n=76)</w:t>
            </w:r>
            <w:r w:rsidRPr="00CF6564">
              <w:rPr>
                <w:rFonts w:ascii="Arial" w:hAnsi="Arial" w:cs="Arial"/>
                <w:color w:val="000000"/>
                <w:sz w:val="18"/>
                <w:szCs w:val="18"/>
              </w:rPr>
              <w:br/>
              <w:t>Note: Nurses added pillows to the bunny boot group</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(SD; range), years: 63.9 (19.94;18-97)</w:t>
            </w:r>
            <w:r w:rsidRPr="00CF6564">
              <w:rPr>
                <w:rFonts w:ascii="Arial" w:hAnsi="Arial" w:cs="Arial"/>
                <w:color w:val="000000"/>
                <w:sz w:val="18"/>
                <w:szCs w:val="18"/>
              </w:rPr>
              <w:br/>
              <w:t xml:space="preserve">% female: 42% (101/240), p=.008; </w:t>
            </w:r>
            <w:r w:rsidRPr="00CF6564">
              <w:rPr>
                <w:rFonts w:ascii="Arial" w:hAnsi="Arial" w:cs="Arial"/>
                <w:color w:val="000000"/>
                <w:sz w:val="18"/>
                <w:szCs w:val="18"/>
              </w:rPr>
              <w:br/>
              <w:t>Race: 68% (163/240) White, 15.4% (37/240) Black, 16.3% Hispanic (39/240), 1% (1/240) Asian</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Goldstone, 1982</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&lt;EndNote&gt;&lt;Cite&gt;&lt;Author&gt;Goldstone&lt;/Author&gt;&lt;Year&gt;1982&lt;/Year&gt;&lt;RecNum&gt;7492&lt;/RecNum&gt;&lt;DisplayText&gt;&lt;style face="superscript" font="Times New Roman"&gt;71&lt;/style&gt;&lt;/DisplayText&gt;&lt;record&gt;&lt;rec-number&gt;7492&lt;/rec-number&gt;&lt;foreign-keys&gt;&lt;key app="EN" db-id="dvdvs2p2ttdrthe0t2lvrfp4tr2fxfd9t5az"&gt;7492&lt;/key&gt;&lt;/foreign-keys&gt;&lt;ref-type name="Journal Article"&gt;17&lt;/ref-type&gt;&lt;contributors&gt;&lt;authors&gt;&lt;author&gt;Goldstone, L. A.&lt;/author&gt;&lt;author&gt;Norris, M.&lt;/author&gt;&lt;author&gt;O&amp;apos;Reilly, M.&lt;/author&gt;&lt;author&gt;White, J.&lt;/author&gt;&lt;/authors&gt;&lt;/contributors&gt;&lt;titles&gt;&lt;title&gt;A clinical trial of a bead bed system for the prevention of pressure sores in elderly orthopaedic patients&lt;/title&gt;&lt;secondary-title&gt;J Adv Nurs&lt;/secondary-title&gt;&lt;/titles&gt;&lt;periodical&gt;&lt;full-title&gt;J Adv Nurs&lt;/full-title&gt;&lt;/periodical&gt;&lt;pages&gt;545-548&lt;/pages&gt;&lt;volume&gt;7&lt;/volume&gt;&lt;number&gt;6&lt;/number&gt;&lt;dates&gt;&lt;year&gt;1982&lt;/year&gt;&lt;/dates&gt;&lt;isbn&gt;0309-2402&lt;/isbn&gt;&lt;accession-num&gt;6759553&lt;/accession-num&gt;&lt;urls&gt;&lt;/urls&gt;&lt;custom1&gt;CCRCT Prevention 10.26.11&lt;/custom1&gt;&lt;custom2&gt;6759553&lt;/custom2&gt;&lt;custom3&gt;1&lt;/custom3&gt;&lt;custom4&gt;1* KQ3 -Support Surfaces&lt;/custom4&gt;&lt;custom6&gt;E 12.28.11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71</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Hospital</w:t>
            </w:r>
            <w:r w:rsidRPr="00CF6564">
              <w:rPr>
                <w:rFonts w:ascii="Arial" w:hAnsi="Arial" w:cs="Arial"/>
                <w:color w:val="000000"/>
                <w:sz w:val="18"/>
                <w:szCs w:val="18"/>
              </w:rPr>
              <w:br/>
              <w:t>United Kingdom</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aged &gt;60 y who arrived in the accident and emergency department with a suspected femur fracture</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Unclear</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NR/NR/75</w:t>
            </w:r>
            <w:r w:rsidRPr="00CF6564">
              <w:rPr>
                <w:rFonts w:ascii="Arial" w:hAnsi="Arial" w:cs="Arial"/>
                <w:color w:val="000000"/>
                <w:sz w:val="18"/>
                <w:szCs w:val="18"/>
              </w:rPr>
              <w:br/>
              <w:t>Patients who did not suffer a fracture, or who requested to be removed from the intervention mattress, or who died before reaching the post operative ward were excluded from the analysis</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A. Beaufort bead bed system overlay, renamed as </w:t>
            </w:r>
            <w:r w:rsidR="0055692C">
              <w:rPr>
                <w:rFonts w:ascii="Arial" w:hAnsi="Arial" w:cs="Arial"/>
                <w:color w:val="000000"/>
                <w:sz w:val="18"/>
                <w:szCs w:val="18"/>
              </w:rPr>
              <w:t>“</w:t>
            </w:r>
            <w:r w:rsidRPr="00CF6564">
              <w:rPr>
                <w:rFonts w:ascii="Arial" w:hAnsi="Arial" w:cs="Arial"/>
                <w:color w:val="000000"/>
                <w:sz w:val="18"/>
                <w:szCs w:val="18"/>
              </w:rPr>
              <w:t>Neumark-Macclesfield Support System</w:t>
            </w:r>
            <w:r w:rsidR="0055692C">
              <w:rPr>
                <w:rFonts w:ascii="Arial" w:hAnsi="Arial" w:cs="Arial"/>
                <w:color w:val="000000"/>
                <w:sz w:val="18"/>
                <w:szCs w:val="18"/>
              </w:rPr>
              <w:t>”</w:t>
            </w:r>
            <w:r w:rsidRPr="00CF6564">
              <w:rPr>
                <w:rFonts w:ascii="Arial" w:hAnsi="Arial" w:cs="Arial"/>
                <w:color w:val="000000"/>
                <w:sz w:val="18"/>
                <w:szCs w:val="18"/>
              </w:rPr>
              <w:t xml:space="preserve"> (includes polystyrene bead-filled mattress on A&amp;E trolley; bead-filled operating table overlay; bead-filled sacral cushion for operating table; bead-filled boots to protect heels on operating table (n=32)</w:t>
            </w:r>
            <w:r w:rsidRPr="00CF6564">
              <w:rPr>
                <w:rFonts w:ascii="Arial" w:hAnsi="Arial" w:cs="Arial"/>
                <w:color w:val="000000"/>
                <w:sz w:val="18"/>
                <w:szCs w:val="18"/>
              </w:rPr>
              <w:br/>
              <w:t>B. Standard supports in A&amp;E, operating room, ward (n=43)</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Age: &gt;60 y </w:t>
            </w:r>
            <w:r w:rsidRPr="00CF6564">
              <w:rPr>
                <w:rFonts w:ascii="Arial" w:hAnsi="Arial" w:cs="Arial"/>
                <w:color w:val="000000"/>
                <w:sz w:val="18"/>
                <w:szCs w:val="18"/>
              </w:rPr>
              <w:br/>
              <w:t xml:space="preserve">% women: 90.6% and 83.7% </w:t>
            </w:r>
            <w:r w:rsidRPr="00CF6564">
              <w:rPr>
                <w:rFonts w:ascii="Arial" w:hAnsi="Arial" w:cs="Arial"/>
                <w:color w:val="000000"/>
                <w:sz w:val="18"/>
                <w:szCs w:val="18"/>
              </w:rPr>
              <w:br/>
              <w:t>Fracture patients</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Gray, 1994</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&lt;EndNote&gt;&lt;Cite&gt;&lt;Author&gt;Gray&lt;/Author&gt;&lt;Year&gt;1994&lt;/Year&gt;&lt;RecNum&gt;9638&lt;/RecNum&gt;&lt;DisplayText&gt;&lt;style face="superscript" font="Times New Roman"&gt;72&lt;/style&gt;&lt;/DisplayText&gt;&lt;record&gt;&lt;rec-number&gt;9638&lt;/rec-number&gt;&lt;foreign-keys&gt;&lt;key app="EN" db-id="dvdvs2p2ttdrthe0t2lvrfp4tr2fxfd9t5az"&gt;9638&lt;/key&gt;&lt;/foreign-keys&gt;&lt;ref-type name="Journal Article"&gt;17&lt;/ref-type&gt;&lt;contributors&gt;&lt;authors&gt;&lt;author&gt;Gray, D. G.&lt;/author&gt;&lt;/authors&gt;&lt;/contributors&gt;&lt;titles&gt;&lt;title&gt;A randomized clinical trial of two types of foam mattresses&lt;/title&gt;&lt;secondary-title&gt;J Tissue Viability&lt;/secondary-title&gt;&lt;/titles&gt;&lt;periodical&gt;&lt;full-title&gt;J Tissue Viability&lt;/full-title&gt;&lt;/periodical&gt;&lt;pages&gt;128-132&lt;/pages&gt;&lt;number&gt;4&lt;/number&gt;&lt;section&gt;128&lt;/section&gt;&lt;dates&gt;&lt;year&gt;1994&lt;/year&gt;&lt;/dates&gt;&lt;urls&gt;&lt;/urls&gt;&lt;custom1&gt;Handsearch&lt;/custom1&gt;&lt;custom3&gt;1&lt;/custom3&gt;&lt;custom4&gt;1* KQ3 -Support Surfaces&lt;/custom4&gt;&lt;custom5&gt;ILL 12.28.11 &lt;/custom5&gt;&lt;custom6&gt;ILL 01.23.12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72</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Hospital</w:t>
            </w:r>
            <w:r w:rsidRPr="00CF6564">
              <w:rPr>
                <w:rFonts w:ascii="Arial" w:hAnsi="Arial" w:cs="Arial"/>
                <w:color w:val="000000"/>
                <w:sz w:val="18"/>
                <w:szCs w:val="18"/>
              </w:rPr>
              <w:br/>
              <w:t>United Kingdom</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were recruited from the following specialties: orthopaedic trauma, vascular and medical oncology. To be included, patients had to be assessed using the Waterlow Score and have a score &gt;15 (high risk) and were required to have intact skin on admission</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10 days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NR/NR/170</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Softform mattress (n=90)</w:t>
            </w:r>
            <w:r w:rsidRPr="00CF6564">
              <w:rPr>
                <w:rFonts w:ascii="Arial" w:hAnsi="Arial" w:cs="Arial"/>
                <w:color w:val="000000"/>
                <w:sz w:val="18"/>
                <w:szCs w:val="18"/>
              </w:rPr>
              <w:br/>
              <w:t>B. Standard 130 mm NHS foam mattress (n=80)</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76 vs. 74 years</w:t>
            </w:r>
            <w:r w:rsidRPr="00CF6564">
              <w:rPr>
                <w:rFonts w:ascii="Arial" w:hAnsi="Arial" w:cs="Arial"/>
                <w:color w:val="000000"/>
                <w:sz w:val="18"/>
                <w:szCs w:val="18"/>
              </w:rPr>
              <w:br/>
              <w:t>% women: 63.3% vs. 58.8%</w:t>
            </w:r>
            <w:r w:rsidRPr="00CF6564">
              <w:rPr>
                <w:rFonts w:ascii="Arial" w:hAnsi="Arial" w:cs="Arial"/>
                <w:color w:val="000000"/>
                <w:sz w:val="18"/>
                <w:szCs w:val="18"/>
              </w:rPr>
              <w:br/>
              <w:t xml:space="preserve">p=NS for all </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Gray, 2000</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&lt;EndNote&gt;&lt;Cite&gt;&lt;Author&gt;Gray&lt;/Author&gt;&lt;Year&gt;2000&lt;/Year&gt;&lt;RecNum&gt;7495&lt;/RecNum&gt;&lt;DisplayText&gt;&lt;style face="superscript" font="Times New Roman"&gt;73&lt;/style&gt;&lt;/DisplayText&gt;&lt;record&gt;&lt;rec-number&gt;7495&lt;/rec-number&gt;&lt;foreign-keys&gt;&lt;key app="EN" db-id="dvdvs2p2ttdrthe0t2lvrfp4tr2fxfd9t5az"&gt;7495&lt;/key&gt;&lt;/foreign-keys&gt;&lt;ref-type name="Journal Article"&gt;17&lt;/ref-type&gt;&lt;contributors&gt;&lt;authors&gt;&lt;author&gt;Gray, D. G.&lt;/author&gt;&lt;author&gt;Smith, M.&lt;/author&gt;&lt;/authors&gt;&lt;/contributors&gt;&lt;auth-address&gt;Aberdeen Royal Infirmary, UK.&lt;/auth-address&gt;&lt;titles&gt;&lt;title&gt;Comparison of a new foam mattress with the standard hospital mattress&lt;/title&gt;&lt;secondary-title&gt;J Wound Care&lt;/secondary-title&gt;&lt;/titles&gt;&lt;periodical&gt;&lt;full-title&gt;J Wound Care&lt;/full-title&gt;&lt;/periodical&gt;&lt;pages&gt;29-31&lt;/pages&gt;&lt;volume&gt;9&lt;/volume&gt;&lt;number&gt;1&lt;/number&gt;&lt;keywords&gt;&lt;keyword&gt;Aged&lt;/keyword&gt;&lt;keyword&gt;Female&lt;/keyword&gt;&lt;keyword&gt;Humans&lt;/keyword&gt;&lt;keyword&gt;Male&lt;/keyword&gt;&lt;keyword&gt;Middle Aged&lt;/keyword&gt;&lt;keyword&gt;*Beds/st [Standards]&lt;/keyword&gt;&lt;keyword&gt;Beds/sd [Supply &amp;amp; Distribution]&lt;/keyword&gt;&lt;keyword&gt;Equipment Design&lt;/keyword&gt;&lt;keyword&gt;Incidence&lt;/keyword&gt;&lt;keyword&gt;Nursing Assessment&lt;/keyword&gt;&lt;keyword&gt;Patient Satisfaction&lt;/keyword&gt;&lt;keyword&gt;Pressure Ulcer/et [Etiology]&lt;/keyword&gt;&lt;keyword&gt;*Pressure Ulcer/pc [Prevention &amp;amp; Control]&lt;/keyword&gt;&lt;keyword&gt;Risk Factors&lt;/keyword&gt;&lt;/keywords&gt;&lt;dates&gt;&lt;year&gt;2000&lt;/year&gt;&lt;pub-dates&gt;&lt;date&gt;Jan&lt;/date&gt;&lt;/pub-dates&gt;&lt;/dates&gt;&lt;isbn&gt;0969-0700&lt;/isbn&gt;&lt;accession-num&gt;10827665&lt;/accession-num&gt;&lt;work-type&gt;Clinical Trial. Comparative Study. Randomized Controlled Trial&lt;/work-type&gt;&lt;urls&gt;&lt;/urls&gt;&lt;custom1&gt;CCRCT Prevention 10.26.11&lt;/custom1&gt;&lt;custom2&gt;10827665&lt;/custom2&gt;&lt;custom3&gt;1&lt;/custom3&gt;&lt;custom4&gt;1* KQ3 -Support Surfaces&lt;/custom4&gt;&lt;custom6&gt;E 12.28.11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73</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Surgical, orthopedic, and medical wards </w:t>
            </w:r>
            <w:r w:rsidRPr="00CF6564">
              <w:rPr>
                <w:rFonts w:ascii="Arial" w:hAnsi="Arial" w:cs="Arial"/>
                <w:color w:val="000000"/>
                <w:sz w:val="18"/>
                <w:szCs w:val="18"/>
              </w:rPr>
              <w:br/>
              <w:t>United Kingdom</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Emergency or list admission for bed rest or surgery, less than 353 lbs, skin intact, no existing skin conditions, no terminal illness</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10 days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NR/100/98</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0</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2 (post-randomization exclusions due to torn mattresses)</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Transfoamwave pressure-reducing mattress - trial (n=50)</w:t>
            </w:r>
            <w:r w:rsidRPr="00CF6564">
              <w:rPr>
                <w:rFonts w:ascii="Arial" w:hAnsi="Arial" w:cs="Arial"/>
                <w:color w:val="000000"/>
                <w:sz w:val="18"/>
                <w:szCs w:val="18"/>
              </w:rPr>
              <w:br/>
              <w:t>B. Transfoam pressure-reducing mattress (n=50)</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69 vs. 61 years</w:t>
            </w:r>
            <w:r w:rsidRPr="00CF6564">
              <w:rPr>
                <w:rFonts w:ascii="Arial" w:hAnsi="Arial" w:cs="Arial"/>
                <w:color w:val="000000"/>
                <w:sz w:val="18"/>
                <w:szCs w:val="18"/>
              </w:rPr>
              <w:br/>
              <w:t xml:space="preserve">% women: 40% vs. 38% </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Gunningberg, 2000</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&lt;EndNote&gt;&lt;Cite&gt;&lt;Author&gt;Gunningberg&lt;/Author&gt;&lt;Year&gt;2000&lt;/Year&gt;&lt;RecNum&gt;7501&lt;/RecNum&gt;&lt;DisplayText&gt;&lt;style face="superscript" font="Times New Roman"&gt;74&lt;/style&gt;&lt;/DisplayText&gt;&lt;record&gt;&lt;rec-number&gt;7501&lt;/rec-number&gt;&lt;foreign-keys&gt;&lt;key app="EN" db-id="dvdvs2p2ttdrthe0t2lvrfp4tr2fxfd9t5az"&gt;7501&lt;/key&gt;&lt;/foreign-keys&gt;&lt;ref-type name="Journal Article"&gt;17&lt;/ref-type&gt;&lt;contributors&gt;&lt;authors&gt;&lt;author&gt;Gunningberg, L.&lt;/author&gt;&lt;author&gt;Lindholm, C.&lt;/author&gt;&lt;author&gt;Carlsson, M.&lt;/author&gt;&lt;author&gt;Sjoden, P. O.&lt;/author&gt;&lt;/authors&gt;&lt;/contributors&gt;&lt;auth-address&gt;Department of Public Health and Caring Sciences, Uppsala University, Sweden.&lt;/auth-address&gt;&lt;titles&gt;&lt;title&gt;Effect of visco-elastic foam mattresses on the development of pressure ulcers in patients with hip fractures&lt;/title&gt;&lt;secondary-title&gt;J Wound Care&lt;/secondary-title&gt;&lt;/titles&gt;&lt;periodical&gt;&lt;full-title&gt;J Wound Care&lt;/full-title&gt;&lt;/periodical&gt;&lt;pages&gt;455-60&lt;/pages&gt;&lt;volume&gt;9&lt;/volume&gt;&lt;number&gt;10&lt;/number&gt;&lt;keywords&gt;&lt;keyword&gt;Aged&lt;/keyword&gt;&lt;keyword&gt;Aged, 80 and over&lt;/keyword&gt;&lt;keyword&gt;Female&lt;/keyword&gt;&lt;keyword&gt;Humans&lt;/keyword&gt;&lt;keyword&gt;Male&lt;/keyword&gt;&lt;keyword&gt;Beds&lt;/keyword&gt;&lt;keyword&gt;Equipment Design&lt;/keyword&gt;&lt;keyword&gt;*Hip Fractures/co [Complications]&lt;/keyword&gt;&lt;keyword&gt;Materials Testing&lt;/keyword&gt;&lt;keyword&gt;Pressure Ulcer/et [Etiology]&lt;/keyword&gt;&lt;keyword&gt;*Pressure Ulcer/pc [Prevention &amp;amp; Control]&lt;/keyword&gt;&lt;keyword&gt;Prospective Studies&lt;/keyword&gt;&lt;/keywords&gt;&lt;dates&gt;&lt;year&gt;2000&lt;/year&gt;&lt;pub-dates&gt;&lt;date&gt;Nov&lt;/date&gt;&lt;/pub-dates&gt;&lt;/dates&gt;&lt;isbn&gt;0969-0700&lt;/isbn&gt;&lt;accession-num&gt;11933449&lt;/accession-num&gt;&lt;work-type&gt;Clinical Trial. Randomized Controlled Trial&lt;/work-type&gt;&lt;urls&gt;&lt;/urls&gt;&lt;custom1&gt;CCRCT Prevention 10.26.11&lt;/custom1&gt;&lt;custom2&gt;11933449&lt;/custom2&gt;&lt;custom3&gt;1&lt;/custom3&gt;&lt;custom4&gt;1* KQ3 -Support Surfaces&lt;/custom4&gt;&lt;custom5&gt;ILL 02.14.12&lt;/custom5&gt;&lt;custom6&gt;ILL 02.16.12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74</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Hospital, surgery</w:t>
            </w:r>
            <w:r w:rsidRPr="00CF6564">
              <w:rPr>
                <w:rFonts w:ascii="Arial" w:hAnsi="Arial" w:cs="Arial"/>
                <w:color w:val="000000"/>
                <w:sz w:val="18"/>
                <w:szCs w:val="18"/>
              </w:rPr>
              <w:br/>
              <w:t>Sweden</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aged over 65 years with a suspected hip fracture on arrival in assessment and emergency (A&amp;E)</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Until discharge, or 14 days postoperative</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119/101/101</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Visco-elastic foam mattress (A&amp;E 10cm; Ward 7cm) (n=48)</w:t>
            </w:r>
            <w:r w:rsidRPr="00CF6564">
              <w:rPr>
                <w:rFonts w:ascii="Arial" w:hAnsi="Arial" w:cs="Arial"/>
                <w:color w:val="000000"/>
                <w:sz w:val="18"/>
                <w:szCs w:val="18"/>
              </w:rPr>
              <w:br/>
              <w:t>B: Standard mattress (A&amp;E 5cm; Ward 10cm) (n=53)</w:t>
            </w:r>
            <w:r w:rsidRPr="00CF6564">
              <w:rPr>
                <w:rFonts w:ascii="Arial" w:hAnsi="Arial" w:cs="Arial"/>
                <w:color w:val="000000"/>
                <w:sz w:val="18"/>
                <w:szCs w:val="18"/>
              </w:rPr>
              <w:br/>
              <w:t>Note: While all patients received standard prevention protocols, those with grade I pressure ulcers in the usual care group received more preventive interventions than those in the intervention group (confound); results not reported for other pressure ulcer grades so unknown</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Mean age: 84 years vs. 85 years </w:t>
            </w:r>
            <w:r w:rsidRPr="00CF6564">
              <w:rPr>
                <w:rFonts w:ascii="Arial" w:hAnsi="Arial" w:cs="Arial"/>
                <w:color w:val="000000"/>
                <w:sz w:val="18"/>
                <w:szCs w:val="18"/>
              </w:rPr>
              <w:br/>
              <w:t>% women: 79% vs. 81%</w:t>
            </w:r>
            <w:r w:rsidRPr="00CF6564">
              <w:rPr>
                <w:rFonts w:ascii="Arial" w:hAnsi="Arial" w:cs="Arial"/>
                <w:color w:val="000000"/>
                <w:sz w:val="18"/>
                <w:szCs w:val="18"/>
              </w:rPr>
              <w:br/>
              <w:t>p=NS for all</w:t>
            </w:r>
            <w:r w:rsidRPr="00CF6564">
              <w:rPr>
                <w:rFonts w:ascii="Arial" w:hAnsi="Arial" w:cs="Arial"/>
                <w:color w:val="000000"/>
                <w:sz w:val="18"/>
                <w:szCs w:val="18"/>
              </w:rPr>
              <w:br/>
              <w:t>Fracture patients</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Hampton, 1999</w:t>
            </w:r>
            <w:r w:rsidR="00997C7B" w:rsidRPr="00CF6564">
              <w:rPr>
                <w:rFonts w:ascii="Arial" w:hAnsi="Arial" w:cs="Arial"/>
                <w:color w:val="000000"/>
                <w:sz w:val="18"/>
                <w:szCs w:val="18"/>
              </w:rPr>
              <w:fldChar w:fldCharType="begin">
                <w:fldData xml:space="preserve">PEVuZE5vdGU+PENpdGU+PEF1dGhvcj5IYW1wdG9uPC9BdXRob3I+PFllYXI+MTk5OTwvWWVhcj48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PEVuZE5vdGU+PENpdGU+PEF1dGhvcj5IYW1wdG9uPC9BdXRob3I+PFllYXI+MTk5OTwvWWVhcj48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75</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Hospital</w:t>
            </w:r>
            <w:r w:rsidRPr="00CF6564">
              <w:rPr>
                <w:rFonts w:ascii="Arial" w:hAnsi="Arial" w:cs="Arial"/>
                <w:color w:val="000000"/>
                <w:sz w:val="18"/>
                <w:szCs w:val="18"/>
              </w:rPr>
              <w:br/>
              <w:t>United Kingdom</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without pressure damage, with a Waterlow score of less than 25</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 (study ran 6 months, but no comment on length of stay)</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407 enrolled</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613" w:type="pct"/>
            <w:shd w:val="clear" w:color="auto" w:fill="auto"/>
          </w:tcPr>
          <w:p w:rsidR="009F4FB7" w:rsidRPr="00CF6564" w:rsidRDefault="009F4FB7" w:rsidP="00CF6564">
            <w:pPr>
              <w:rPr>
                <w:rFonts w:ascii="Arial" w:hAnsi="Arial" w:cs="Arial"/>
                <w:sz w:val="18"/>
                <w:szCs w:val="18"/>
              </w:rPr>
            </w:pPr>
            <w:r w:rsidRPr="00CF6564">
              <w:rPr>
                <w:rFonts w:ascii="Arial" w:hAnsi="Arial" w:cs="Arial"/>
                <w:sz w:val="18"/>
                <w:szCs w:val="18"/>
              </w:rPr>
              <w:t>A. Stepped approach on Thermo contour foam mattress (step 1) or an air mattress (step 2) (n=199)</w:t>
            </w:r>
            <w:r w:rsidRPr="00CF6564">
              <w:rPr>
                <w:rFonts w:ascii="Arial" w:hAnsi="Arial" w:cs="Arial"/>
                <w:sz w:val="18"/>
                <w:szCs w:val="18"/>
              </w:rPr>
              <w:br/>
              <w:t>B. Stepped approach with usual care (step 1) or an air mattress (step 2) (n=208)</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70 vs. 67 years</w:t>
            </w:r>
            <w:r w:rsidRPr="00CF6564">
              <w:rPr>
                <w:rFonts w:ascii="Arial" w:hAnsi="Arial" w:cs="Arial"/>
                <w:color w:val="000000"/>
                <w:sz w:val="18"/>
                <w:szCs w:val="18"/>
              </w:rPr>
              <w:br/>
              <w:t>Sex: NR</w:t>
            </w:r>
            <w:r w:rsidRPr="00CF6564">
              <w:rPr>
                <w:rFonts w:ascii="Arial" w:hAnsi="Arial" w:cs="Arial"/>
                <w:color w:val="000000"/>
                <w:sz w:val="18"/>
                <w:szCs w:val="18"/>
              </w:rPr>
              <w:br/>
              <w:t>Race: NR</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Hofman, 1994</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&lt;EndNote&gt;&lt;Cite&gt;&lt;Author&gt;Hofman&lt;/Author&gt;&lt;Year&gt;1994&lt;/Year&gt;&lt;RecNum&gt;7515&lt;/RecNum&gt;&lt;DisplayText&gt;&lt;style face="superscript" font="Times New Roman"&gt;76&lt;/style&gt;&lt;/DisplayText&gt;&lt;record&gt;&lt;rec-number&gt;7515&lt;/rec-number&gt;&lt;foreign-keys&gt;&lt;key app="EN" db-id="dvdvs2p2ttdrthe0t2lvrfp4tr2fxfd9t5az"&gt;7515&lt;/key&gt;&lt;/foreign-keys&gt;&lt;ref-type name="Journal Article"&gt;17&lt;/ref-type&gt;&lt;contributors&gt;&lt;authors&gt;&lt;author&gt;Hofman, A.&lt;/author&gt;&lt;author&gt;Geelkerken, R. H.&lt;/author&gt;&lt;author&gt;Wille, J.&lt;/author&gt;&lt;author&gt;Hamming, J. J.&lt;/author&gt;&lt;author&gt;Hermans, J.&lt;/author&gt;&lt;author&gt;Breslau, P. J.&lt;/author&gt;&lt;/authors&gt;&lt;/contributors&gt;&lt;auth-address&gt;Department of Surgery, Red Cross Hospital, The Hague, Netherlands.&lt;/auth-address&gt;&lt;titles&gt;&lt;title&gt;Pressure sores and pressure-decreasing mattresses: controlled clinical trial&lt;/title&gt;&lt;secondary-title&gt;Lancet&lt;/secondary-title&gt;&lt;/titles&gt;&lt;periodical&gt;&lt;full-title&gt;Lancet&lt;/full-title&gt;&lt;/periodical&gt;&lt;pages&gt;568-71&lt;/pages&gt;&lt;volume&gt;343&lt;/volume&gt;&lt;number&gt;8897&lt;/number&gt;&lt;keywords&gt;&lt;keyword&gt;Aged&lt;/keyword&gt;&lt;keyword&gt;Aged, 80 and over&lt;/keyword&gt;&lt;keyword&gt;Female&lt;/keyword&gt;&lt;keyword&gt;Humans&lt;/keyword&gt;&lt;keyword&gt;Male&lt;/keyword&gt;&lt;keyword&gt;Middle Aged&lt;/keyword&gt;&lt;keyword&gt;*Beds/st [Standards]&lt;/keyword&gt;&lt;keyword&gt;Femoral Neck Fractures/co [Complications]&lt;/keyword&gt;&lt;keyword&gt;Hospitalization&lt;/keyword&gt;&lt;keyword&gt;Pressure Ulcer/et [Etiology]&lt;/keyword&gt;&lt;keyword&gt;*Pressure Ulcer/pc [Prevention &amp;amp; Control]&lt;/keyword&gt;&lt;keyword&gt;Prospective Studies&lt;/keyword&gt;&lt;keyword&gt;Risk Factors&lt;/keyword&gt;&lt;keyword&gt;Single-Blind Method&lt;/keyword&gt;&lt;keyword&gt;Treatment Outcome&lt;/keyword&gt;&lt;/keywords&gt;&lt;dates&gt;&lt;year&gt;1994&lt;/year&gt;&lt;pub-dates&gt;&lt;date&gt;Mar&lt;/date&gt;&lt;/pub-dates&gt;&lt;/dates&gt;&lt;isbn&gt;0140-6736&lt;/isbn&gt;&lt;accession-num&gt;7906329&lt;/accession-num&gt;&lt;work-type&gt;Clinical Trial. Randomized Controlled Trial&lt;/work-type&gt;&lt;urls&gt;&lt;/urls&gt;&lt;custom1&gt;CCRCT Prevention 10.26.11&lt;/custom1&gt;&lt;custom2&gt;7906329&lt;/custom2&gt;&lt;custom3&gt;1&lt;/custom3&gt;&lt;custom4&gt;1* KQ3 -Support Surfaces&lt;/custom4&gt;&lt;custom6&gt;E 12.30.11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76</w:t>
            </w:r>
            <w:r w:rsidR="00997C7B" w:rsidRPr="00CF6564">
              <w:rPr>
                <w:rFonts w:ascii="Arial" w:hAnsi="Arial" w:cs="Arial"/>
                <w:color w:val="000000"/>
                <w:sz w:val="18"/>
                <w:szCs w:val="18"/>
              </w:rPr>
              <w:fldChar w:fldCharType="end"/>
            </w:r>
            <w:r w:rsidRPr="00CF6564">
              <w:rPr>
                <w:rFonts w:ascii="Arial" w:hAnsi="Arial" w:cs="Arial"/>
                <w:color w:val="000000"/>
                <w:sz w:val="18"/>
                <w:szCs w:val="18"/>
              </w:rPr>
              <w:br/>
              <w:t>Randomized trial, stopped early</w:t>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Surgery</w:t>
            </w:r>
            <w:r w:rsidRPr="00CF6564">
              <w:rPr>
                <w:rFonts w:ascii="Arial" w:hAnsi="Arial" w:cs="Arial"/>
                <w:color w:val="000000"/>
                <w:sz w:val="18"/>
                <w:szCs w:val="18"/>
              </w:rPr>
              <w:br/>
              <w:t>Netherlands</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with femoral neck fracture and concomitant high risk (score &gt;8 per 1985 Dutch consensus meeting criteria) for the development of pressure sores. Patients with existing pressure sores of &gt; grade 2 were excluded.</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Post-operative period of 14 days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46/44/42 at week 1; 36 at week 2</w:t>
            </w:r>
            <w:r w:rsidRPr="00CF6564">
              <w:rPr>
                <w:rFonts w:ascii="Arial" w:hAnsi="Arial" w:cs="Arial"/>
                <w:color w:val="000000"/>
                <w:sz w:val="18"/>
                <w:szCs w:val="18"/>
              </w:rPr>
              <w:br/>
            </w:r>
            <w:r w:rsidRPr="00CF6564">
              <w:rPr>
                <w:rFonts w:ascii="Arial" w:hAnsi="Arial" w:cs="Arial"/>
                <w:color w:val="000000"/>
                <w:sz w:val="18"/>
                <w:szCs w:val="18"/>
              </w:rPr>
              <w:br/>
              <w:t>2 excluded due to inadequate randomization</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3 deceased; 5 discharged</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613" w:type="pct"/>
            <w:shd w:val="clear" w:color="auto" w:fill="auto"/>
          </w:tcPr>
          <w:p w:rsidR="009F4FB7" w:rsidRPr="00CF6564" w:rsidRDefault="009F4FB7" w:rsidP="00CF6564">
            <w:pPr>
              <w:rPr>
                <w:rFonts w:ascii="Arial" w:hAnsi="Arial" w:cs="Arial"/>
                <w:sz w:val="18"/>
                <w:szCs w:val="18"/>
              </w:rPr>
            </w:pPr>
            <w:r w:rsidRPr="00CF6564">
              <w:rPr>
                <w:rFonts w:ascii="Arial" w:hAnsi="Arial" w:cs="Arial"/>
                <w:sz w:val="18"/>
                <w:szCs w:val="18"/>
              </w:rPr>
              <w:t>A. Cubed foam mattress (Comfortex DeCube mattress) - allows removal of small cubes of foam from beneath bony prominences (n=21)</w:t>
            </w:r>
            <w:r w:rsidRPr="00CF6564">
              <w:rPr>
                <w:rFonts w:ascii="Arial" w:hAnsi="Arial" w:cs="Arial"/>
                <w:sz w:val="18"/>
                <w:szCs w:val="18"/>
              </w:rPr>
              <w:br/>
              <w:t>B. Standard hospital mattress, polypropyle</w:t>
            </w:r>
            <w:r w:rsidR="00CF6564">
              <w:rPr>
                <w:rFonts w:ascii="Arial" w:hAnsi="Arial" w:cs="Arial"/>
                <w:sz w:val="18"/>
                <w:szCs w:val="18"/>
              </w:rPr>
              <w:t xml:space="preserve">ne SG40 hospital foam mattress </w:t>
            </w:r>
            <w:r w:rsidRPr="00CF6564">
              <w:rPr>
                <w:rFonts w:ascii="Arial" w:hAnsi="Arial" w:cs="Arial"/>
                <w:sz w:val="18"/>
                <w:szCs w:val="18"/>
              </w:rPr>
              <w:t>(n=23)</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Age: 85.0 years vs. 83.9 years </w:t>
            </w:r>
            <w:r w:rsidRPr="00CF6564">
              <w:rPr>
                <w:rFonts w:ascii="Arial" w:hAnsi="Arial" w:cs="Arial"/>
                <w:color w:val="000000"/>
                <w:sz w:val="18"/>
                <w:szCs w:val="18"/>
              </w:rPr>
              <w:br/>
              <w:t>% women: 76.2% (16/21) vs. 95.7% (22/23)</w:t>
            </w:r>
            <w:r w:rsidRPr="00CF6564">
              <w:rPr>
                <w:rFonts w:ascii="Arial" w:hAnsi="Arial" w:cs="Arial"/>
                <w:color w:val="000000"/>
                <w:sz w:val="18"/>
                <w:szCs w:val="18"/>
              </w:rPr>
              <w:br/>
              <w:t>p=NS for all</w:t>
            </w:r>
            <w:r w:rsidRPr="00CF6564">
              <w:rPr>
                <w:rFonts w:ascii="Arial" w:hAnsi="Arial" w:cs="Arial"/>
                <w:color w:val="000000"/>
                <w:sz w:val="18"/>
                <w:szCs w:val="18"/>
              </w:rPr>
              <w:br/>
              <w:t>Fracture patients</w:t>
            </w:r>
          </w:p>
        </w:tc>
      </w:tr>
      <w:tr w:rsidR="009F4FB7" w:rsidRPr="00CF6564" w:rsidTr="00CF6564">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Hoshowsky, 1994</w:t>
            </w:r>
            <w:r w:rsidR="00997C7B" w:rsidRPr="00CF6564">
              <w:rPr>
                <w:rFonts w:ascii="Arial" w:hAnsi="Arial" w:cs="Arial"/>
                <w:color w:val="000000"/>
                <w:sz w:val="18"/>
                <w:szCs w:val="18"/>
              </w:rPr>
              <w:fldChar w:fldCharType="begin">
                <w:fldData xml:space="preserve">PEVuZE5vdGU+PENpdGU+PEF1dGhvcj5Ib3Nob3dza3k8L0F1dGhvcj48WWVhcj4xOTk0PC9ZZWFy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PEVuZE5vdGU+PENpdGU+PEF1dGhvcj5Ib3Nob3dza3k8L0F1dGhvcj48WWVhcj4xOTk0PC9ZZWFy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77</w:t>
            </w:r>
            <w:r w:rsidR="00997C7B" w:rsidRPr="00CF6564">
              <w:rPr>
                <w:rFonts w:ascii="Arial" w:hAnsi="Arial" w:cs="Arial"/>
                <w:color w:val="000000"/>
                <w:sz w:val="18"/>
                <w:szCs w:val="18"/>
              </w:rPr>
              <w:fldChar w:fldCharType="end"/>
            </w:r>
            <w:r w:rsidRPr="00CF6564">
              <w:rPr>
                <w:rFonts w:ascii="Arial" w:hAnsi="Arial" w:cs="Arial"/>
                <w:color w:val="000000"/>
                <w:sz w:val="18"/>
                <w:szCs w:val="18"/>
              </w:rPr>
              <w:br/>
              <w:t>Quasi-experimental study</w:t>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Surgery</w:t>
            </w:r>
            <w:r w:rsidRPr="00CF6564">
              <w:rPr>
                <w:rFonts w:ascii="Arial" w:hAnsi="Arial" w:cs="Arial"/>
                <w:color w:val="000000"/>
                <w:sz w:val="18"/>
                <w:szCs w:val="18"/>
              </w:rPr>
              <w:br/>
              <w:t>United States</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from weekday operative schedule of a large university teaching hospital. Placement in the supine or prone positions while undergoing surgery, older than 12 years of age, and possession of symmetrical lower limbs</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Post-operative</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NR/NR/505 people (1,010 legs)</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Six combinations of the below mattresses using patients right and left heels or knees as controls; each person served as their own control: </w:t>
            </w:r>
            <w:r w:rsidRPr="00CF6564">
              <w:rPr>
                <w:rFonts w:ascii="Arial" w:hAnsi="Arial" w:cs="Arial"/>
                <w:color w:val="000000"/>
                <w:sz w:val="18"/>
                <w:szCs w:val="18"/>
              </w:rPr>
              <w:br/>
              <w:t xml:space="preserve">- Standard vinyl covered 2-inch thick foam OR table mattress (SFM) </w:t>
            </w:r>
            <w:r w:rsidRPr="00CF6564">
              <w:rPr>
                <w:rFonts w:ascii="Arial" w:hAnsi="Arial" w:cs="Arial"/>
                <w:color w:val="000000"/>
                <w:sz w:val="18"/>
                <w:szCs w:val="18"/>
              </w:rPr>
              <w:br/>
              <w:t>- Nylon fabric covered 2-inch thick foam and gel OR table mattress (FGM - Akros®, American Sterilizer Co.)</w:t>
            </w:r>
            <w:r w:rsidRPr="00CF6564">
              <w:rPr>
                <w:rFonts w:ascii="Arial" w:hAnsi="Arial" w:cs="Arial"/>
                <w:color w:val="000000"/>
                <w:sz w:val="18"/>
                <w:szCs w:val="18"/>
              </w:rPr>
              <w:br/>
              <w:t>- Viscoelastic dry polymer mattress overlay (VEO-Action</w:t>
            </w:r>
            <w:r w:rsidRPr="00CF6564">
              <w:rPr>
                <w:rFonts w:ascii="Arial" w:hAnsi="Arial" w:cs="Arial"/>
                <w:color w:val="000000"/>
                <w:sz w:val="18"/>
                <w:szCs w:val="18"/>
                <w:vertAlign w:val="superscript"/>
              </w:rPr>
              <w:t>®</w:t>
            </w:r>
            <w:r w:rsidRPr="00CF6564">
              <w:rPr>
                <w:rFonts w:ascii="Arial" w:hAnsi="Arial" w:cs="Arial"/>
                <w:color w:val="000000"/>
                <w:sz w:val="18"/>
                <w:szCs w:val="18"/>
              </w:rPr>
              <w:t>, Action Products Inc.)</w:t>
            </w:r>
            <w:r w:rsidRPr="00CF6564">
              <w:rPr>
                <w:rFonts w:ascii="Arial" w:hAnsi="Arial" w:cs="Arial"/>
                <w:color w:val="000000"/>
                <w:sz w:val="18"/>
                <w:szCs w:val="18"/>
              </w:rPr>
              <w:br/>
            </w:r>
            <w:r w:rsidRPr="00CF6564">
              <w:rPr>
                <w:rFonts w:ascii="Arial" w:hAnsi="Arial" w:cs="Arial"/>
                <w:color w:val="000000"/>
                <w:sz w:val="18"/>
                <w:szCs w:val="18"/>
              </w:rPr>
              <w:br/>
              <w:t>A. SFM vs. FGM (n=91)</w:t>
            </w:r>
            <w:r w:rsidRPr="00CF6564">
              <w:rPr>
                <w:rFonts w:ascii="Arial" w:hAnsi="Arial" w:cs="Arial"/>
                <w:color w:val="000000"/>
                <w:sz w:val="18"/>
                <w:szCs w:val="18"/>
              </w:rPr>
              <w:br/>
              <w:t>B. VEO above SFM vs. FGM (n=92)</w:t>
            </w:r>
            <w:r w:rsidRPr="00CF6564">
              <w:rPr>
                <w:rFonts w:ascii="Arial" w:hAnsi="Arial" w:cs="Arial"/>
                <w:color w:val="000000"/>
                <w:sz w:val="18"/>
                <w:szCs w:val="18"/>
              </w:rPr>
              <w:br/>
            </w:r>
            <w:r w:rsidRPr="00CF6564">
              <w:rPr>
                <w:rFonts w:ascii="Arial" w:hAnsi="Arial" w:cs="Arial"/>
                <w:color w:val="000000"/>
                <w:sz w:val="18"/>
                <w:szCs w:val="18"/>
              </w:rPr>
              <w:lastRenderedPageBreak/>
              <w:t>C. SFM vs. VEO above FGM (n=62)</w:t>
            </w:r>
            <w:r w:rsidRPr="00CF6564">
              <w:rPr>
                <w:rFonts w:ascii="Arial" w:hAnsi="Arial" w:cs="Arial"/>
                <w:color w:val="000000"/>
                <w:sz w:val="18"/>
                <w:szCs w:val="18"/>
              </w:rPr>
              <w:br/>
              <w:t>D. VEO above SFM vs. VEO above FGM (n=113)</w:t>
            </w:r>
            <w:r w:rsidRPr="00CF6564">
              <w:rPr>
                <w:rFonts w:ascii="Arial" w:hAnsi="Arial" w:cs="Arial"/>
                <w:color w:val="000000"/>
                <w:sz w:val="18"/>
                <w:szCs w:val="18"/>
              </w:rPr>
              <w:br/>
              <w:t>E. SFM vs. VEO above SFM (n=73)</w:t>
            </w:r>
            <w:r w:rsidRPr="00CF6564">
              <w:rPr>
                <w:rFonts w:ascii="Arial" w:hAnsi="Arial" w:cs="Arial"/>
                <w:color w:val="000000"/>
                <w:sz w:val="18"/>
                <w:szCs w:val="18"/>
              </w:rPr>
              <w:br/>
              <w:t>F. FGM vs. VEO above FGM (n=74)</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Mean age: 47 years (17.1 SD)</w:t>
            </w:r>
            <w:r w:rsidRPr="00CF6564">
              <w:rPr>
                <w:rFonts w:ascii="Arial" w:hAnsi="Arial" w:cs="Arial"/>
                <w:color w:val="000000"/>
                <w:sz w:val="18"/>
                <w:szCs w:val="18"/>
              </w:rPr>
              <w:br/>
              <w:t>% women: 63.6% (321/505)</w:t>
            </w:r>
            <w:r w:rsidRPr="00CF6564">
              <w:rPr>
                <w:rFonts w:ascii="Arial" w:hAnsi="Arial" w:cs="Arial"/>
                <w:color w:val="000000"/>
                <w:sz w:val="18"/>
                <w:szCs w:val="18"/>
              </w:rPr>
              <w:br/>
              <w:t>Preexisting vascular disease: 6.3% (32/505)</w:t>
            </w:r>
            <w:r w:rsidRPr="00CF6564">
              <w:rPr>
                <w:rFonts w:ascii="Arial" w:hAnsi="Arial" w:cs="Arial"/>
                <w:color w:val="000000"/>
                <w:sz w:val="18"/>
                <w:szCs w:val="18"/>
              </w:rPr>
              <w:br/>
              <w:t>Preexisting hypertension: 20.4% (103/505)</w:t>
            </w:r>
            <w:r w:rsidRPr="00CF6564">
              <w:rPr>
                <w:rFonts w:ascii="Arial" w:hAnsi="Arial" w:cs="Arial"/>
                <w:color w:val="000000"/>
                <w:sz w:val="18"/>
                <w:szCs w:val="18"/>
              </w:rPr>
              <w:br/>
              <w:t>Preexisting diabetes mellitus: 7.5% (35/505)</w:t>
            </w:r>
            <w:r w:rsidRPr="00CF6564">
              <w:rPr>
                <w:rFonts w:ascii="Arial" w:hAnsi="Arial" w:cs="Arial"/>
                <w:color w:val="000000"/>
                <w:sz w:val="18"/>
                <w:szCs w:val="18"/>
              </w:rPr>
              <w:br/>
              <w:t>Current smokers: 23.8% (120/505)</w:t>
            </w:r>
            <w:r w:rsidRPr="00CF6564">
              <w:rPr>
                <w:rFonts w:ascii="Arial" w:hAnsi="Arial" w:cs="Arial"/>
                <w:color w:val="000000"/>
                <w:sz w:val="18"/>
                <w:szCs w:val="18"/>
              </w:rPr>
              <w:br/>
              <w:t>Past smokers: 2.4% (12/505)</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Inman, 1993</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&lt;EndNote&gt;&lt;Cite&gt;&lt;Author&gt;Inman&lt;/Author&gt;&lt;Year&gt;1993&lt;/Year&gt;&lt;RecNum&gt;8933&lt;/RecNum&gt;&lt;DisplayText&gt;&lt;style face="superscript" font="Times New Roman"&gt;78&lt;/style&gt;&lt;/DisplayText&gt;&lt;record&gt;&lt;rec-number&gt;8933&lt;/rec-number&gt;&lt;foreign-keys&gt;&lt;key app="EN" db-id="dvdvs2p2ttdrthe0t2lvrfp4tr2fxfd9t5az"&gt;8933&lt;/key&gt;&lt;/foreign-keys&gt;&lt;ref-type name="Journal Article"&gt;17&lt;/ref-type&gt;&lt;contributors&gt;&lt;authors&gt;&lt;author&gt;Inman, K. J.&lt;/author&gt;&lt;author&gt;Sibbald, W. J.&lt;/author&gt;&lt;author&gt;Rutledge, F. S.&lt;/author&gt;&lt;author&gt;Clark, B. J.&lt;/author&gt;&lt;/authors&gt;&lt;/contributors&gt;&lt;auth-address&gt;Richard Ivey Critical Care Trauma Centre, Ontario, Canada.&lt;/auth-address&gt;&lt;titles&gt;&lt;title&gt;Clinical utility and cost-effectiveness of an air suspension bed in the prevention of pressure ulcers&lt;/title&gt;&lt;secondary-title&gt;JAMA&lt;/secondary-title&gt;&lt;/titles&gt;&lt;periodical&gt;&lt;full-title&gt;JAMA&lt;/full-title&gt;&lt;abbr-1&gt;Jama&lt;/abbr-1&gt;&lt;/periodical&gt;&lt;pages&gt;1139-43&lt;/pages&gt;&lt;volume&gt;269&lt;/volume&gt;&lt;number&gt;9&lt;/number&gt;&lt;edition&gt;1993/03/03&lt;/edition&gt;&lt;keywords&gt;&lt;keyword&gt;Adolescent&lt;/keyword&gt;&lt;keyword&gt;Adult&lt;/keyword&gt;&lt;keyword&gt;Aged&lt;/keyword&gt;&lt;keyword&gt;Beds/economics/statistics &amp;amp; numerical data&lt;/keyword&gt;&lt;keyword&gt;Canada&lt;/keyword&gt;&lt;keyword&gt;Cost-Benefit Analysis&lt;/keyword&gt;&lt;keyword&gt;Female&lt;/keyword&gt;&lt;keyword&gt;Humans&lt;/keyword&gt;&lt;keyword&gt;Intensive Care Units/economics/statistics &amp;amp; numerical data&lt;/keyword&gt;&lt;keyword&gt;Male&lt;/keyword&gt;&lt;keyword&gt;Middle Aged&lt;/keyword&gt;&lt;keyword&gt;Pressure Ulcer/ prevention &amp;amp; control&lt;/keyword&gt;&lt;keyword&gt;United States&lt;/keyword&gt;&lt;/keywords&gt;&lt;dates&gt;&lt;year&gt;1993&lt;/year&gt;&lt;pub-dates&gt;&lt;date&gt;Mar 3&lt;/date&gt;&lt;/pub-dates&gt;&lt;/dates&gt;&lt;isbn&gt;0098-7484 (Print)&amp;#xD;0098-7484 (Linking)&lt;/isbn&gt;&lt;accession-num&gt;8433469&lt;/accession-num&gt;&lt;urls&gt;&lt;/urls&gt;&lt;custom1&gt;Handsearch &lt;/custom1&gt;&lt;custom2&gt;8433469&lt;/custom2&gt;&lt;custom3&gt;1&lt;/custom3&gt;&lt;custom4&gt;1* KQ3 -Support Surfaces&lt;/custom4&gt;&lt;custom6&gt;E 12.27.11 /Printed&lt;/custom6&gt;&lt;remote-database-provider&gt;Nlm&lt;/remote-database-provider&gt;&lt;language&gt;eng&lt;/language&gt;&lt;/record&gt;&lt;/Cite&gt;&lt;/EndNote&gt;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78</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Intensive care</w:t>
            </w:r>
            <w:r w:rsidRPr="00CF6564">
              <w:rPr>
                <w:rFonts w:ascii="Arial" w:hAnsi="Arial" w:cs="Arial"/>
                <w:color w:val="000000"/>
                <w:sz w:val="18"/>
                <w:szCs w:val="18"/>
              </w:rPr>
              <w:br/>
              <w:t>Canada</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Critically ill patients admitted to the Critical Care Trauma Centre of Victoria Hospital, London, Ontario from March 1989 to November 1990. Eligible patients were &gt;17 years of age, had an admission Acute Physiology and Chronic Health Evaluation II (APACHE II) score &gt;15, and had an expected stay in the ICU of at least 3 days. Excluded patients with myocardial infarction, vascular and cardiac surgery, and drug overdoses</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18.8+18.1 days vs. 15.4+13.9 days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NR/NR/100</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Air suspension bed, (KinAir, Kinetic Concepts, Inc, San Antonio, Texas); smooth, low-friction, low shear surface with a high moisture vapor transmission rate; each section of the bed has separate air-controlled settings (n=49)</w:t>
            </w:r>
            <w:r w:rsidRPr="00CF6564">
              <w:rPr>
                <w:rFonts w:ascii="Arial" w:hAnsi="Arial" w:cs="Arial"/>
                <w:color w:val="000000"/>
                <w:sz w:val="18"/>
                <w:szCs w:val="18"/>
              </w:rPr>
              <w:br/>
              <w:t>B. Standard ICU bed (undefined), plus repositioning every 2 hours (n=49)</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Age: 63.4+14.4 years vs. 65.4+13.9 years</w:t>
            </w:r>
            <w:r w:rsidRPr="00CF6564">
              <w:rPr>
                <w:rFonts w:ascii="Arial" w:hAnsi="Arial" w:cs="Arial"/>
                <w:color w:val="000000"/>
                <w:sz w:val="18"/>
                <w:szCs w:val="18"/>
              </w:rPr>
              <w:br/>
              <w:t>% women: 40.8% (20/49) vs. 55.1% (27/49)</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Jesurum, 1996</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&lt;EndNote&gt;&lt;Cite&gt;&lt;Author&gt;Jesurum&lt;/Author&gt;&lt;Year&gt;1996&lt;/Year&gt;&lt;RecNum&gt;7535&lt;/RecNum&gt;&lt;DisplayText&gt;&lt;style face="superscript" font="Times New Roman"&gt;79&lt;/style&gt;&lt;/DisplayText&gt;&lt;record&gt;&lt;rec-number&gt;7535&lt;/rec-number&gt;&lt;foreign-keys&gt;&lt;key app="EN" db-id="dvdvs2p2ttdrthe0t2lvrfp4tr2fxfd9t5az"&gt;7535&lt;/key&gt;&lt;/foreign-keys&gt;&lt;ref-type name="Journal Article"&gt;17&lt;/ref-type&gt;&lt;contributors&gt;&lt;authors&gt;&lt;author&gt;Jesurum, J.&lt;/author&gt;&lt;author&gt;Joseph, K.&lt;/author&gt;&lt;author&gt;Davis, J. M.&lt;/author&gt;&lt;author&gt;Suki, R.&lt;/author&gt;&lt;/authors&gt;&lt;/contributors&gt;&lt;auth-address&gt;St. Luke&amp;apos;s Episcopal Hospital, Texas Heart Institute, Houston, USA.&lt;/auth-address&gt;&lt;titles&gt;&lt;title&gt;Balloons, beds, and breakdown. Effects of low-air loss therapy on the development of pressure ulcers in cardiovascular surgical patients with intra-aortic balloon pump support&lt;/title&gt;&lt;secondary-title&gt;Crit Care Nurs Clin North Am&lt;/secondary-title&gt;&lt;/titles&gt;&lt;periodical&gt;&lt;full-title&gt;Crit Care Nurs Clin North Am&lt;/full-title&gt;&lt;/periodical&gt;&lt;pages&gt;423-40&lt;/pages&gt;&lt;volume&gt;8&lt;/volume&gt;&lt;number&gt;4&lt;/number&gt;&lt;keywords&gt;&lt;keyword&gt;Aged&lt;/keyword&gt;&lt;keyword&gt;Female&lt;/keyword&gt;&lt;keyword&gt;Humans&lt;/keyword&gt;&lt;keyword&gt;Male&lt;/keyword&gt;&lt;keyword&gt;Middle Aged&lt;/keyword&gt;&lt;keyword&gt;*Beds/st [Standards]&lt;/keyword&gt;&lt;keyword&gt;Critical Care&lt;/keyword&gt;&lt;keyword&gt;Incidence&lt;/keyword&gt;&lt;keyword&gt;*Intra-Aortic Balloon Pumping/ae [Adverse Effects]&lt;/keyword&gt;&lt;keyword&gt;Pilot Projects&lt;/keyword&gt;&lt;keyword&gt;*Pressure Ulcer/et [Etiology]&lt;/keyword&gt;&lt;keyword&gt;*Pressure Ulcer/pc [Prevention &amp;amp; Control]&lt;/keyword&gt;&lt;/keywords&gt;&lt;dates&gt;&lt;year&gt;1996&lt;/year&gt;&lt;pub-dates&gt;&lt;date&gt;Dec&lt;/date&gt;&lt;/pub-dates&gt;&lt;/dates&gt;&lt;isbn&gt;0899-5885&lt;/isbn&gt;&lt;accession-num&gt;9095813&lt;/accession-num&gt;&lt;work-type&gt;Clinical Trial. Randomized Controlled Trial&lt;/work-type&gt;&lt;urls&gt;&lt;/urls&gt;&lt;custom1&gt;CCRCT Prevention 10.26.11&lt;/custom1&gt;&lt;custom2&gt;9095813&lt;/custom2&gt;&lt;custom3&gt;1&lt;/custom3&gt;&lt;custom4&gt;1* KQ3 -Support Surfaces&lt;/custom4&gt;&lt;custom5&gt;O 02.09.12&lt;/custom5&gt;&lt;custom6&gt;O 02.19.12&lt;/custom6&gt;&lt;/record&gt;&lt;/Cite&gt;&lt;/EndNote&gt;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79</w:t>
            </w:r>
            <w:r w:rsidR="00997C7B" w:rsidRPr="00CF6564">
              <w:rPr>
                <w:rFonts w:ascii="Arial" w:hAnsi="Arial" w:cs="Arial"/>
                <w:color w:val="000000"/>
                <w:sz w:val="18"/>
                <w:szCs w:val="18"/>
              </w:rPr>
              <w:fldChar w:fldCharType="end"/>
            </w:r>
            <w:r w:rsidRPr="00CF6564">
              <w:rPr>
                <w:rFonts w:ascii="Arial" w:hAnsi="Arial" w:cs="Arial"/>
                <w:color w:val="000000"/>
                <w:sz w:val="18"/>
                <w:szCs w:val="18"/>
              </w:rPr>
              <w:br/>
              <w:t>Quasi-experimental pilot study</w:t>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Hospital </w:t>
            </w:r>
            <w:r w:rsidRPr="00CF6564">
              <w:rPr>
                <w:rFonts w:ascii="Arial" w:hAnsi="Arial" w:cs="Arial"/>
                <w:color w:val="000000"/>
                <w:sz w:val="18"/>
                <w:szCs w:val="18"/>
              </w:rPr>
              <w:br/>
              <w:t>United States</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Adult cardiovascular surgery patients with intra-aortic balloon pump</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Post-operative period</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NR/NR/39</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0</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5 eligible patients missed due to protocol breach</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Low-air-loss mattress, 16 compartmentalized, separately controlled air sacs with a nylon quilted fabric cover (n=16)</w:t>
            </w:r>
            <w:r w:rsidRPr="00CF6564">
              <w:rPr>
                <w:rFonts w:ascii="Arial" w:hAnsi="Arial" w:cs="Arial"/>
                <w:color w:val="000000"/>
                <w:sz w:val="18"/>
                <w:szCs w:val="18"/>
              </w:rPr>
              <w:br/>
              <w:t>B. Standard foam mattress (n=20)</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67 vs. 69 years</w:t>
            </w:r>
            <w:r w:rsidRPr="00CF6564">
              <w:rPr>
                <w:rFonts w:ascii="Arial" w:hAnsi="Arial" w:cs="Arial"/>
                <w:color w:val="000000"/>
                <w:sz w:val="18"/>
                <w:szCs w:val="18"/>
              </w:rPr>
              <w:br/>
              <w:t>% Female: 44% vs. 15%</w:t>
            </w:r>
            <w:r w:rsidRPr="00CF6564">
              <w:rPr>
                <w:rFonts w:ascii="Arial" w:hAnsi="Arial" w:cs="Arial"/>
                <w:color w:val="000000"/>
                <w:sz w:val="18"/>
                <w:szCs w:val="18"/>
              </w:rPr>
              <w:br/>
              <w:t>Race:</w:t>
            </w:r>
            <w:r w:rsidRPr="00CF6564">
              <w:rPr>
                <w:rFonts w:ascii="Arial" w:hAnsi="Arial" w:cs="Arial"/>
                <w:color w:val="000000"/>
                <w:sz w:val="18"/>
                <w:szCs w:val="18"/>
              </w:rPr>
              <w:br/>
              <w:t xml:space="preserve">81% vs. 80% White </w:t>
            </w:r>
            <w:r w:rsidRPr="00CF6564">
              <w:rPr>
                <w:rFonts w:ascii="Arial" w:hAnsi="Arial" w:cs="Arial"/>
                <w:color w:val="000000"/>
                <w:sz w:val="18"/>
                <w:szCs w:val="18"/>
              </w:rPr>
              <w:br/>
              <w:t>13% vs. 15% Hispanic</w:t>
            </w:r>
            <w:r w:rsidRPr="00CF6564">
              <w:rPr>
                <w:rFonts w:ascii="Arial" w:hAnsi="Arial" w:cs="Arial"/>
                <w:color w:val="000000"/>
                <w:sz w:val="18"/>
                <w:szCs w:val="18"/>
              </w:rPr>
              <w:br/>
              <w:t>6% vs. 0 Black</w:t>
            </w:r>
            <w:r w:rsidRPr="00CF6564">
              <w:rPr>
                <w:rFonts w:ascii="Arial" w:hAnsi="Arial" w:cs="Arial"/>
                <w:color w:val="000000"/>
                <w:sz w:val="18"/>
                <w:szCs w:val="18"/>
              </w:rPr>
              <w:br/>
              <w:t>0 vs. 5% East Indian</w:t>
            </w:r>
            <w:r w:rsidRPr="00CF6564">
              <w:rPr>
                <w:rFonts w:ascii="Arial" w:hAnsi="Arial" w:cs="Arial"/>
                <w:color w:val="000000"/>
                <w:sz w:val="18"/>
                <w:szCs w:val="18"/>
              </w:rPr>
              <w:br/>
              <w:t>Cardiovascular surgical patients</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Jolley, 2004</w:t>
            </w:r>
            <w:r w:rsidR="00997C7B" w:rsidRPr="00CF6564">
              <w:rPr>
                <w:rFonts w:ascii="Arial" w:hAnsi="Arial" w:cs="Arial"/>
                <w:color w:val="000000"/>
                <w:sz w:val="18"/>
                <w:szCs w:val="18"/>
              </w:rPr>
              <w:fldChar w:fldCharType="begin">
                <w:fldData xml:space="preserve">PEVuZE5vdGU+PENpdGU+PEF1dGhvcj5Kb2xsZXk8L0F1dGhvcj48WWVhcj4yMDA0PC9ZZWFyPjxS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PEVuZE5vdGU+PENpdGU+PEF1dGhvcj5Kb2xsZXk8L0F1dGhvcj48WWVhcj4yMDA0PC9ZZWFyPjxS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80</w:t>
            </w:r>
            <w:r w:rsidR="00997C7B" w:rsidRPr="00CF6564">
              <w:rPr>
                <w:rFonts w:ascii="Arial" w:hAnsi="Arial" w:cs="Arial"/>
                <w:color w:val="000000"/>
                <w:sz w:val="18"/>
                <w:szCs w:val="18"/>
              </w:rPr>
              <w:fldChar w:fldCharType="end"/>
            </w:r>
            <w:r w:rsidRPr="00CF6564">
              <w:rPr>
                <w:rFonts w:ascii="Arial" w:hAnsi="Arial" w:cs="Arial"/>
                <w:color w:val="000000"/>
                <w:sz w:val="18"/>
                <w:szCs w:val="18"/>
              </w:rPr>
              <w:br/>
              <w:t>Open label randomized trial</w:t>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Hospital</w:t>
            </w:r>
            <w:r w:rsidRPr="00CF6564">
              <w:rPr>
                <w:rFonts w:ascii="Arial" w:hAnsi="Arial" w:cs="Arial"/>
                <w:color w:val="000000"/>
                <w:sz w:val="18"/>
                <w:szCs w:val="18"/>
              </w:rPr>
              <w:br/>
              <w:t>Australia</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Patients admitted to hospital during study period at low to moderate risk of developing a pressure ulcer on Braden scale. Excluded patients if they were assessed at </w:t>
            </w:r>
            <w:r w:rsidR="0055692C">
              <w:rPr>
                <w:rFonts w:ascii="Arial" w:hAnsi="Arial" w:cs="Arial"/>
                <w:color w:val="000000"/>
                <w:sz w:val="18"/>
                <w:szCs w:val="18"/>
              </w:rPr>
              <w:t>“</w:t>
            </w:r>
            <w:r w:rsidRPr="00CF6564">
              <w:rPr>
                <w:rFonts w:ascii="Arial" w:hAnsi="Arial" w:cs="Arial"/>
                <w:color w:val="000000"/>
                <w:sz w:val="18"/>
                <w:szCs w:val="18"/>
              </w:rPr>
              <w:t>no risk</w:t>
            </w:r>
            <w:r w:rsidR="0055692C">
              <w:rPr>
                <w:rFonts w:ascii="Arial" w:hAnsi="Arial" w:cs="Arial"/>
                <w:color w:val="000000"/>
                <w:sz w:val="18"/>
                <w:szCs w:val="18"/>
              </w:rPr>
              <w:t>”</w:t>
            </w:r>
            <w:r w:rsidRPr="00CF6564">
              <w:rPr>
                <w:rFonts w:ascii="Arial" w:hAnsi="Arial" w:cs="Arial"/>
                <w:color w:val="000000"/>
                <w:sz w:val="18"/>
                <w:szCs w:val="18"/>
              </w:rPr>
              <w:t xml:space="preserve"> (requiring no intervention) or </w:t>
            </w:r>
            <w:r w:rsidR="0055692C">
              <w:rPr>
                <w:rFonts w:ascii="Arial" w:hAnsi="Arial" w:cs="Arial"/>
                <w:color w:val="000000"/>
                <w:sz w:val="18"/>
                <w:szCs w:val="18"/>
              </w:rPr>
              <w:t>“</w:t>
            </w:r>
            <w:r w:rsidRPr="00CF6564">
              <w:rPr>
                <w:rFonts w:ascii="Arial" w:hAnsi="Arial" w:cs="Arial"/>
                <w:color w:val="000000"/>
                <w:sz w:val="18"/>
                <w:szCs w:val="18"/>
              </w:rPr>
              <w:t>high risk</w:t>
            </w:r>
            <w:r w:rsidR="0055692C">
              <w:rPr>
                <w:rFonts w:ascii="Arial" w:hAnsi="Arial" w:cs="Arial"/>
                <w:color w:val="000000"/>
                <w:sz w:val="18"/>
                <w:szCs w:val="18"/>
              </w:rPr>
              <w:t>”</w:t>
            </w:r>
            <w:r w:rsidRPr="00CF6564">
              <w:rPr>
                <w:rFonts w:ascii="Arial" w:hAnsi="Arial" w:cs="Arial"/>
                <w:color w:val="000000"/>
                <w:sz w:val="18"/>
                <w:szCs w:val="18"/>
              </w:rPr>
              <w:t xml:space="preserve"> (requiring more complex intervention), had any pre-existing ulcer, were &lt;18 years old, had expected length of stay &lt;48 hours, had darkly pigmented skin, making Stage 1 ulcer difficult to detect</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7-7.9 days average</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~1900/539/441</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14/270 vs. 8/269 requested withdrawal after receiving intervention; 0 vs. 2 withdrew before receiving intervention</w:t>
            </w:r>
            <w:r w:rsidRPr="00CF6564">
              <w:rPr>
                <w:rFonts w:ascii="Arial" w:hAnsi="Arial" w:cs="Arial"/>
                <w:color w:val="000000"/>
                <w:sz w:val="18"/>
                <w:szCs w:val="18"/>
              </w:rPr>
              <w:br/>
              <w:t>Note: 10 patients in group A complained about discomfort and requested removal of sheepskin</w:t>
            </w:r>
            <w:r w:rsidRPr="00CF6564">
              <w:rPr>
                <w:rFonts w:ascii="Arial" w:hAnsi="Arial" w:cs="Arial"/>
                <w:color w:val="000000"/>
                <w:sz w:val="18"/>
                <w:szCs w:val="18"/>
              </w:rPr>
              <w:br/>
            </w:r>
            <w:r w:rsidRPr="00CF6564">
              <w:rPr>
                <w:rFonts w:ascii="Arial" w:hAnsi="Arial" w:cs="Arial"/>
                <w:color w:val="000000"/>
                <w:sz w:val="18"/>
                <w:szCs w:val="18"/>
              </w:rPr>
              <w:br/>
              <w:t>The following were followed up and included in analysis: 178/218 vs. 194/223 discharged; 2/218 vs. 5/223 died; 7/218 vs. 1/223 became high risk; 6/218 vs. 5/223 ward staff intervention; 11/218 vs. 10/223 other reason (e.g. Incontinence)</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52/270 vs. 46/269 were randomized but did not receive intervention</w:t>
            </w:r>
            <w:r w:rsidRPr="00CF6564">
              <w:rPr>
                <w:rFonts w:ascii="Arial" w:hAnsi="Arial" w:cs="Arial"/>
                <w:color w:val="000000"/>
                <w:sz w:val="18"/>
                <w:szCs w:val="18"/>
              </w:rPr>
              <w:br/>
              <w:t>Note: Above were not included in analysis</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A. Sheepskin mattress overlay: leather-backed with a dense, uniform 25 mm wool pile. Used as a partial mattress overlay. Pressure points that were not covered by sheepskin were protected by a second sheepskin, or specific sheepskin elbow and heel protectors. Overlays were changed 3 times a week (unless required). Received usual care including repositioning (n=218) </w:t>
            </w:r>
            <w:r w:rsidRPr="00CF6564">
              <w:rPr>
                <w:rFonts w:ascii="Arial" w:hAnsi="Arial" w:cs="Arial"/>
                <w:color w:val="000000"/>
                <w:sz w:val="18"/>
                <w:szCs w:val="18"/>
              </w:rPr>
              <w:br/>
              <w:t>B. Usual care as determined by ward staff. Included repositioning and any other PRD or prevention strategy with/without low-tech constant pressure relieving devices (n=223)</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(range), years: 63.2 (18-97) vs. 61.1 (18-99)</w:t>
            </w:r>
            <w:r w:rsidRPr="00CF6564">
              <w:rPr>
                <w:rFonts w:ascii="Arial" w:hAnsi="Arial" w:cs="Arial"/>
                <w:color w:val="000000"/>
                <w:sz w:val="18"/>
                <w:szCs w:val="18"/>
              </w:rPr>
              <w:br/>
              <w:t>% female: 49% vs. 52%</w:t>
            </w:r>
            <w:r w:rsidRPr="00CF6564">
              <w:rPr>
                <w:rFonts w:ascii="Arial" w:hAnsi="Arial" w:cs="Arial"/>
                <w:color w:val="000000"/>
                <w:sz w:val="18"/>
                <w:szCs w:val="18"/>
              </w:rPr>
              <w:br/>
              <w:t>Note: Groups differed substantially by admission type with more emergency admissions in group A, but did not differ on other baseline demographic and clinical characteristics</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Kemp, 1993</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&lt;EndNote&gt;&lt;Cite&gt;&lt;Author&gt;Kemp&lt;/Author&gt;&lt;Year&gt;1993&lt;/Year&gt;&lt;RecNum&gt;8307&lt;/RecNum&gt;&lt;DisplayText&gt;&lt;style face="superscript" font="Times New Roman"&gt;81&lt;/style&gt;&lt;/DisplayText&gt;&lt;record&gt;&lt;rec-number&gt;8307&lt;/rec-number&gt;&lt;foreign-keys&gt;&lt;key app="EN" db-id="dvdvs2p2ttdrthe0t2lvrfp4tr2fxfd9t5az"&gt;8307&lt;/key&gt;&lt;/foreign-keys&gt;&lt;ref-type name="Journal Article"&gt;17&lt;/ref-type&gt;&lt;contributors&gt;&lt;authors&gt;&lt;author&gt;Kemp, M. G.&lt;/author&gt;&lt;author&gt;Kopanke, D.&lt;/author&gt;&lt;author&gt;Tordecilla, L.&lt;/author&gt;&lt;author&gt;Fogg, L.&lt;/author&gt;&lt;author&gt;Shott, S.&lt;/author&gt;&lt;author&gt;Matthiesen, V.&lt;/author&gt;&lt;author&gt;Johnson, B.&lt;/author&gt;&lt;/authors&gt;&lt;/contributors&gt;&lt;auth-address&gt;Rush University College of Nursing, Chicago, IL 60612.&lt;/auth-address&gt;&lt;titles&gt;&lt;title&gt;The role of support surfaces and patient attributes in preventing pressure ulcers in elderly patients&lt;/title&gt;&lt;secondary-title&gt;Res Nurs Health&lt;/secondary-title&gt;&lt;/titles&gt;&lt;periodical&gt;&lt;full-title&gt;Res Nurs Health&lt;/full-title&gt;&lt;abbr-1&gt;Res Nurs Health&lt;/abbr-1&gt;&lt;/periodical&gt;&lt;pages&gt;89-96&lt;/pages&gt;&lt;volume&gt;16&lt;/volume&gt;&lt;number&gt;2&lt;/number&gt;&lt;keywords&gt;&lt;keyword&gt;Aged&lt;/keyword&gt;&lt;keyword&gt;Aged, 80 and over&lt;/keyword&gt;&lt;keyword&gt;Female&lt;/keyword&gt;&lt;keyword&gt;Humans&lt;/keyword&gt;&lt;keyword&gt;Male&lt;/keyword&gt;&lt;keyword&gt;Beds&lt;/keyword&gt;&lt;keyword&gt;Equipment Design&lt;/keyword&gt;&lt;keyword&gt;Hospitalization&lt;/keyword&gt;&lt;keyword&gt;Nursing Research&lt;/keyword&gt;&lt;keyword&gt;Pressure Ulcer/pp [Physiopathology]&lt;/keyword&gt;&lt;keyword&gt;*Pressure Ulcer/pc [Prevention &amp;amp; Control]&lt;/keyword&gt;&lt;keyword&gt;Regression Analysis&lt;/keyword&gt;&lt;/keywords&gt;&lt;dates&gt;&lt;year&gt;1993&lt;/year&gt;&lt;pub-dates&gt;&lt;date&gt;Apr&lt;/date&gt;&lt;/pub-dates&gt;&lt;/dates&gt;&lt;isbn&gt;0160-6891&lt;/isbn&gt;&lt;accession-num&gt;8502770&lt;/accession-num&gt;&lt;work-type&gt;Clinical Trial. Comparative Study. Randomized Controlled Trial. Research Support, Non-U.S. Gov&amp;apos;t&lt;/work-type&gt;&lt;urls&gt;&lt;/urls&gt;&lt;custom1&gt;CCRCT Prevention 10.26.11&lt;/custom1&gt;&lt;custom2&gt;8502770&lt;/custom2&gt;&lt;custom3&gt;1&lt;/custom3&gt;&lt;custom4&gt;1* KQ3 -Support Surfaces&lt;/custom4&gt;&lt;custom5&gt;ILL 12.30.11&lt;/custom5&gt;&lt;custom6&gt;ILL 01.03.12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81</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Hospital and long-term care</w:t>
            </w:r>
            <w:r w:rsidRPr="00CF6564">
              <w:rPr>
                <w:rFonts w:ascii="Arial" w:hAnsi="Arial" w:cs="Arial"/>
                <w:color w:val="000000"/>
                <w:sz w:val="18"/>
                <w:szCs w:val="18"/>
              </w:rPr>
              <w:br/>
              <w:t>United States</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without pressure ulcers, at least 65 years old, with Braden score &lt;16 (increased likelihood of developing pressure ulcer)</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1 month</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994/84/84</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Convoluted foam overlay, 3 or 4 inches thick, depending on acute care or long-term care setting (n=45)</w:t>
            </w:r>
            <w:r w:rsidRPr="00CF6564">
              <w:rPr>
                <w:rFonts w:ascii="Arial" w:hAnsi="Arial" w:cs="Arial"/>
                <w:color w:val="000000"/>
                <w:sz w:val="18"/>
                <w:szCs w:val="18"/>
              </w:rPr>
              <w:br/>
              <w:t>B. Solid foam overlay, 4 inches thick, sculptured (n=39)</w:t>
            </w:r>
            <w:r w:rsidRPr="00CF6564">
              <w:rPr>
                <w:rFonts w:ascii="Arial" w:hAnsi="Arial" w:cs="Arial"/>
                <w:color w:val="000000"/>
                <w:sz w:val="18"/>
                <w:szCs w:val="18"/>
              </w:rPr>
              <w:br/>
              <w:t>Note: Standard nursing practice was to reposition patient every 2 hours if at risk of pressure ulcers and to apply moisture repelling ointments to protect skin of incontinent patients. Hospital setting used disposable under pads for incontinent patients while long term facility used reusable cloth under pads</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(SD), years: 79.31 (7.54) vs. 82.64 (8.60)</w:t>
            </w:r>
            <w:r w:rsidRPr="00CF6564">
              <w:rPr>
                <w:rFonts w:ascii="Arial" w:hAnsi="Arial" w:cs="Arial"/>
                <w:color w:val="000000"/>
                <w:sz w:val="18"/>
                <w:szCs w:val="18"/>
              </w:rPr>
              <w:br/>
              <w:t>% women: 68.8% (31/45) vs. 93.1% (27/29)</w:t>
            </w:r>
            <w:r w:rsidRPr="00CF6564">
              <w:rPr>
                <w:rFonts w:ascii="Arial" w:hAnsi="Arial" w:cs="Arial"/>
                <w:color w:val="000000"/>
                <w:sz w:val="18"/>
                <w:szCs w:val="18"/>
              </w:rPr>
              <w:br/>
              <w:t>Race: 23/45 vs. 22/39 black, 21/45 vs. 17/39 white, 1/45 vs. 0/39 Hispanic</w:t>
            </w:r>
            <w:r w:rsidRPr="00CF6564">
              <w:rPr>
                <w:rFonts w:ascii="Arial" w:hAnsi="Arial" w:cs="Arial"/>
                <w:color w:val="000000"/>
                <w:sz w:val="18"/>
                <w:szCs w:val="18"/>
              </w:rPr>
              <w:br/>
              <w:t>p=NS for all</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Keogh, 2001</w:t>
            </w:r>
            <w:r w:rsidR="00997C7B" w:rsidRPr="00CF6564">
              <w:rPr>
                <w:rFonts w:ascii="Arial" w:hAnsi="Arial" w:cs="Arial"/>
                <w:color w:val="000000"/>
                <w:sz w:val="18"/>
                <w:szCs w:val="18"/>
              </w:rPr>
              <w:fldChar w:fldCharType="begin">
                <w:fldData xml:space="preserve">PEVuZE5vdGU+PENpdGU+PEF1dGhvcj5LZW9naDwvQXV0aG9yPjxZZWFyPjIwMDE8L1llYXI+PFJl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PEVuZE5vdGU+PENpdGU+PEF1dGhvcj5LZW9naDwvQXV0aG9yPjxZZWFyPjIwMDE8L1llYXI+PFJl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82</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Hospital</w:t>
            </w:r>
            <w:r w:rsidRPr="00CF6564">
              <w:rPr>
                <w:rFonts w:ascii="Arial" w:hAnsi="Arial" w:cs="Arial"/>
                <w:color w:val="000000"/>
                <w:sz w:val="18"/>
                <w:szCs w:val="18"/>
              </w:rPr>
              <w:br/>
              <w:t>United Kingdom</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age &gt;18 years, with a Waterlow score of 15-25, no tissue damage greater than grade I, and expected to stay in bed at least 12 hours/day</w:t>
            </w:r>
            <w:r w:rsidRPr="00CF6564">
              <w:rPr>
                <w:rFonts w:ascii="Arial" w:hAnsi="Arial" w:cs="Arial"/>
                <w:color w:val="000000"/>
                <w:sz w:val="18"/>
                <w:szCs w:val="18"/>
              </w:rPr>
              <w:br/>
              <w:t>Exclude: Patients with terminal illness, weighing more than 120 kg, or posing a manual-handling risk</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follow-up: 7.4 vs. 6.8 days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100 eligible/70 randomized</w:t>
            </w:r>
          </w:p>
        </w:tc>
        <w:tc>
          <w:tcPr>
            <w:tcW w:w="451" w:type="pct"/>
            <w:tcBorders>
              <w:bottom w:val="single" w:sz="4" w:space="0" w:color="auto"/>
            </w:tcBorders>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30 recruited patients excluded due to stays &lt;5 days (13), Waterlow score exceeding 25 (2), discharged or transferred (10), or refused to complete questionnaire (5) </w:t>
            </w:r>
          </w:p>
        </w:tc>
        <w:tc>
          <w:tcPr>
            <w:tcW w:w="421" w:type="pct"/>
            <w:tcBorders>
              <w:bottom w:val="single" w:sz="4" w:space="0" w:color="auto"/>
            </w:tcBorders>
            <w:shd w:val="clear" w:color="auto" w:fill="auto"/>
          </w:tcPr>
          <w:p w:rsidR="009F4FB7" w:rsidRPr="00CF6564" w:rsidRDefault="009F4FB7" w:rsidP="00CF6564">
            <w:pPr>
              <w:jc w:val="right"/>
              <w:rPr>
                <w:rFonts w:ascii="Arial" w:hAnsi="Arial" w:cs="Arial"/>
                <w:color w:val="000000"/>
                <w:sz w:val="18"/>
                <w:szCs w:val="18"/>
              </w:rPr>
            </w:pPr>
            <w:r w:rsidRPr="00CF6564">
              <w:rPr>
                <w:rFonts w:ascii="Arial" w:hAnsi="Arial" w:cs="Arial"/>
                <w:color w:val="000000"/>
                <w:sz w:val="18"/>
                <w:szCs w:val="18"/>
              </w:rPr>
              <w:t>0</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Non-profiling standard hospital bed with variety of pressure relieving/reducing mattresses (alternating air [n=10] or foam [n=25]) (n=35)</w:t>
            </w:r>
            <w:r w:rsidRPr="00CF6564">
              <w:rPr>
                <w:rFonts w:ascii="Arial" w:hAnsi="Arial" w:cs="Arial"/>
                <w:color w:val="000000"/>
                <w:sz w:val="18"/>
                <w:szCs w:val="18"/>
              </w:rPr>
              <w:br/>
              <w:t>B: Electrically operated, four-sectioned profiling bed with foam (Pentaflex) pressure relieving/reducing mattress (n=35)</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71 vs. 69 years</w:t>
            </w:r>
            <w:r w:rsidRPr="00CF6564">
              <w:rPr>
                <w:rFonts w:ascii="Arial" w:hAnsi="Arial" w:cs="Arial"/>
                <w:color w:val="000000"/>
                <w:sz w:val="18"/>
                <w:szCs w:val="18"/>
              </w:rPr>
              <w:br/>
              <w:t>Sex: 60% vs. 30% female</w:t>
            </w:r>
            <w:r w:rsidRPr="00CF6564">
              <w:rPr>
                <w:rFonts w:ascii="Arial" w:hAnsi="Arial" w:cs="Arial"/>
                <w:color w:val="000000"/>
                <w:sz w:val="18"/>
                <w:szCs w:val="18"/>
              </w:rPr>
              <w:br/>
              <w:t>Race: NR</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Lazzara, 1991</w:t>
            </w:r>
            <w:r w:rsidR="00997C7B" w:rsidRPr="00CF6564">
              <w:rPr>
                <w:rFonts w:ascii="Arial" w:hAnsi="Arial" w:cs="Arial"/>
                <w:color w:val="000000"/>
                <w:sz w:val="18"/>
                <w:szCs w:val="18"/>
              </w:rPr>
              <w:fldChar w:fldCharType="begin">
                <w:fldData xml:space="preserve">PEVuZE5vdGU+PENpdGU+PEF1dGhvcj5MYXp6YXJhPC9BdXRob3I+PFllYXI+MTk5MTwvWWVhcj48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PEVuZE5vdGU+PENpdGU+PEF1dGhvcj5MYXp6YXJhPC9BdXRob3I+PFllYXI+MTk5MTwvWWVhcj48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83</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Nursing homes</w:t>
            </w:r>
            <w:r w:rsidRPr="00CF6564">
              <w:rPr>
                <w:rFonts w:ascii="Arial" w:hAnsi="Arial" w:cs="Arial"/>
                <w:color w:val="000000"/>
                <w:sz w:val="18"/>
                <w:szCs w:val="18"/>
              </w:rPr>
              <w:br/>
              <w:t>United States</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Residents determined to be at risk for pressure ulcer development</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6 months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74 enrolled</w:t>
            </w:r>
          </w:p>
        </w:tc>
        <w:tc>
          <w:tcPr>
            <w:tcW w:w="451" w:type="pct"/>
            <w:shd w:val="clear" w:color="000000"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0</w:t>
            </w:r>
          </w:p>
        </w:tc>
        <w:tc>
          <w:tcPr>
            <w:tcW w:w="421" w:type="pct"/>
            <w:shd w:val="clear" w:color="000000"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2 refused to give consent, 19 died</w:t>
            </w:r>
            <w:r w:rsidRPr="00CF6564">
              <w:rPr>
                <w:rFonts w:ascii="Arial" w:hAnsi="Arial" w:cs="Arial"/>
                <w:color w:val="000000"/>
                <w:sz w:val="18"/>
                <w:szCs w:val="18"/>
              </w:rPr>
              <w:br/>
            </w:r>
            <w:r w:rsidRPr="00CF6564">
              <w:rPr>
                <w:rFonts w:ascii="Arial" w:hAnsi="Arial" w:cs="Arial"/>
                <w:color w:val="000000"/>
                <w:sz w:val="18"/>
                <w:szCs w:val="18"/>
              </w:rPr>
              <w:br/>
              <w:t>*Numbers do not add up</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Gel mattress (n=33)</w:t>
            </w:r>
            <w:r w:rsidRPr="00CF6564">
              <w:rPr>
                <w:rFonts w:ascii="Arial" w:hAnsi="Arial" w:cs="Arial"/>
                <w:color w:val="000000"/>
                <w:sz w:val="18"/>
                <w:szCs w:val="18"/>
              </w:rPr>
              <w:br/>
              <w:t>B: Air-filled overlay (n=33)</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Lim, 1988</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&lt;EndNote&gt;&lt;Cite&gt;&lt;Author&gt;Lim&lt;/Author&gt;&lt;Year&gt;1988&lt;/Year&gt;&lt;RecNum&gt;8619&lt;/RecNum&gt;&lt;DisplayText&gt;&lt;style face="superscript" font="Times New Roman"&gt;84&lt;/style&gt;&lt;/DisplayText&gt;&lt;record&gt;&lt;rec-number&gt;8619&lt;/rec-number&gt;&lt;foreign-keys&gt;&lt;key app="EN" db-id="dvdvs2p2ttdrthe0t2lvrfp4tr2fxfd9t5az"&gt;8619&lt;/key&gt;&lt;/foreign-keys&gt;&lt;ref-type name="Journal Article"&gt;17&lt;/ref-type&gt;&lt;contributors&gt;&lt;authors&gt;&lt;author&gt;Lim, R.&lt;/author&gt;&lt;author&gt;Sirett, R.&lt;/author&gt;&lt;author&gt;Conine, T. A.&lt;/author&gt;&lt;author&gt;Daechsel, D.&lt;/author&gt;&lt;/authors&gt;&lt;/contributors&gt;&lt;auth-address&gt;Vancouver General Hospital, British Columbia, Canada.&lt;/auth-address&gt;&lt;titles&gt;&lt;title&gt;Clinical trial of foam cushions in the prevention of decubitis ulcers in elderly patients&lt;/title&gt;&lt;secondary-title&gt;J Rehabil Res Dev&lt;/secondary-title&gt;&lt;/titles&gt;&lt;periodical&gt;&lt;full-title&gt;Journal of Rehabilitation Research &amp;amp; Development&lt;/full-title&gt;&lt;abbr-1&gt;J Rehabil Res Dev&lt;/abbr-1&gt;&lt;/periodical&gt;&lt;pages&gt;19-26&lt;/pages&gt;&lt;volume&gt;25&lt;/volume&gt;&lt;number&gt;2&lt;/number&gt;&lt;keywords&gt;&lt;keyword&gt;Aged&lt;/keyword&gt;&lt;keyword&gt;Aged, 80 and over&lt;/keyword&gt;&lt;keyword&gt;Female&lt;/keyword&gt;&lt;keyword&gt;Humans&lt;/keyword&gt;&lt;keyword&gt;Male&lt;/keyword&gt;&lt;keyword&gt;Middle Aged&lt;/keyword&gt;&lt;keyword&gt;Equipment and Supplies&lt;/keyword&gt;&lt;keyword&gt;Polyurethanes&lt;/keyword&gt;&lt;keyword&gt;Pressure&lt;/keyword&gt;&lt;keyword&gt;Pressure Ulcer/pp [Physiopathology]&lt;/keyword&gt;&lt;keyword&gt;*Pressure Ulcer/pc [Prevention &amp;amp; Control]&lt;/keyword&gt;&lt;keyword&gt;Urinary Incontinence/co [Complications]&lt;/keyword&gt;&lt;keyword&gt;Wheelchairs&lt;/keyword&gt;&lt;/keywords&gt;&lt;dates&gt;&lt;year&gt;1988&lt;/year&gt;&lt;/dates&gt;&lt;isbn&gt;0748-7711&lt;/isbn&gt;&lt;accession-num&gt;3361457&lt;/accession-num&gt;&lt;work-type&gt;Clinical Trial. Comparative Study. Randomized Controlled Trial. Research Support, Non-U.S. Gov&amp;apos;t&lt;/work-type&gt;&lt;urls&gt;&lt;/urls&gt;&lt;custom1&gt;CCRCT Prevention 10.26.11&lt;/custom1&gt;&lt;custom2&gt;3361457&lt;/custom2&gt;&lt;custom3&gt;1&lt;/custom3&gt;&lt;custom4&gt;1* KQ3 -Support Surfaces&lt;/custom4&gt;&lt;custom6&gt;E 12.30.11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84</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Extended care facility</w:t>
            </w:r>
            <w:r w:rsidRPr="00CF6564">
              <w:rPr>
                <w:rFonts w:ascii="Arial" w:hAnsi="Arial" w:cs="Arial"/>
                <w:color w:val="000000"/>
                <w:sz w:val="18"/>
                <w:szCs w:val="18"/>
              </w:rPr>
              <w:br/>
              <w:t>Canada</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Residents &gt;60 years, free of any pressure ulcer for at least 2 weeks prior to the study, considered to be at high risk for developing ulcers (Norton Scale &lt;14), using a wheelchair for &gt;3 hours daily. Excluded residents if they had a progressive disease that could confine them to bed or if they became confined to bed for &gt;120 consecutive hours due to reasons other than pressure ulcer </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5 months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NR/62/52</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n=1 in group A refused to continue</w:t>
            </w:r>
            <w:r w:rsidRPr="00CF6564">
              <w:rPr>
                <w:rFonts w:ascii="Arial" w:hAnsi="Arial" w:cs="Arial"/>
                <w:color w:val="000000"/>
                <w:sz w:val="18"/>
                <w:szCs w:val="18"/>
              </w:rPr>
              <w:br/>
              <w:t>Note: patient was not included in analysis</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n=1 in group B transferred </w:t>
            </w:r>
            <w:r w:rsidRPr="00CF6564">
              <w:rPr>
                <w:rFonts w:ascii="Arial" w:hAnsi="Arial" w:cs="Arial"/>
                <w:color w:val="000000"/>
                <w:sz w:val="18"/>
                <w:szCs w:val="18"/>
              </w:rPr>
              <w:br/>
              <w:t>Note: 8 deaths during trial (2 in group A, 6 in group B)</w:t>
            </w:r>
            <w:r w:rsidRPr="00CF6564">
              <w:rPr>
                <w:rFonts w:ascii="Arial" w:hAnsi="Arial" w:cs="Arial"/>
                <w:color w:val="000000"/>
                <w:sz w:val="18"/>
                <w:szCs w:val="18"/>
              </w:rPr>
              <w:br/>
              <w:t>Note: Above were not included in analysis</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Contoured foam cushion, cut into a customized shape to relieve pressure on ischial tuberosities (n=26)</w:t>
            </w:r>
            <w:r w:rsidRPr="00CF6564">
              <w:rPr>
                <w:rFonts w:ascii="Arial" w:hAnsi="Arial" w:cs="Arial"/>
                <w:color w:val="000000"/>
                <w:sz w:val="18"/>
                <w:szCs w:val="18"/>
              </w:rPr>
              <w:br/>
              <w:t>B. Foam slab cushion, 2.5 cm medium density foam glued to 5 cm firm chipped foam (n=26)</w:t>
            </w:r>
            <w:r w:rsidRPr="00CF6564">
              <w:rPr>
                <w:rFonts w:ascii="Arial" w:hAnsi="Arial" w:cs="Arial"/>
                <w:color w:val="000000"/>
                <w:sz w:val="18"/>
                <w:szCs w:val="18"/>
              </w:rPr>
              <w:br/>
              <w:t>Note: Both groups also received usual care</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(SD; range), years: 83.0 (7.7;65-103) vs. 84.6 (8.2;70-104)</w:t>
            </w:r>
            <w:r w:rsidRPr="00CF6564">
              <w:rPr>
                <w:rFonts w:ascii="Arial" w:hAnsi="Arial" w:cs="Arial"/>
                <w:color w:val="000000"/>
                <w:sz w:val="18"/>
                <w:szCs w:val="18"/>
              </w:rPr>
              <w:br/>
              <w:t>% female: 76.9% (20/26) vs. 69.2% (18/26)</w:t>
            </w:r>
            <w:r w:rsidRPr="00CF6564">
              <w:rPr>
                <w:rFonts w:ascii="Arial" w:hAnsi="Arial" w:cs="Arial"/>
                <w:color w:val="000000"/>
                <w:sz w:val="18"/>
                <w:szCs w:val="18"/>
              </w:rPr>
              <w:br/>
              <w:t xml:space="preserve">p=NS for all </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McGowan, 2000</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&lt;EndNote&gt;&lt;Cite&gt;&lt;Author&gt;McGowan&lt;/Author&gt;&lt;Year&gt;2000&lt;/Year&gt;&lt;RecNum&gt;8904&lt;/RecNum&gt;&lt;DisplayText&gt;&lt;style face="superscript" font="Times New Roman"&gt;85&lt;/style&gt;&lt;/DisplayText&gt;&lt;record&gt;&lt;rec-number&gt;8904&lt;/rec-number&gt;&lt;foreign-keys&gt;&lt;key app="EN" db-id="dvdvs2p2ttdrthe0t2lvrfp4tr2fxfd9t5az"&gt;8904&lt;/key&gt;&lt;/foreign-keys&gt;&lt;ref-type name="Journal Article"&gt;17&lt;/ref-type&gt;&lt;contributors&gt;&lt;authors&gt;&lt;author&gt;McGowan, S.&lt;/author&gt;&lt;author&gt;Montgomery, K.&lt;/author&gt;&lt;author&gt;Jolley, D.&lt;/author&gt;&lt;author&gt;Wright, R.&lt;/author&gt;&lt;/authors&gt;&lt;/contributors&gt;&lt;titles&gt;&lt;title&gt;The role of sheepskins in preventing pressure ulcers in elderly orthopaedic patients&lt;/title&gt;&lt;secondary-title&gt;First World Wound Healing Congress&lt;/secondary-title&gt;&lt;/titles&gt;&lt;periodical&gt;&lt;full-title&gt;First World Wound Healing Congress&lt;/full-title&gt;&lt;/periodical&gt;&lt;dates&gt;&lt;year&gt;2000&lt;/year&gt;&lt;/dates&gt;&lt;urls&gt;&lt;/urls&gt;&lt;custom1&gt;CCRCT Prevention 10.26.11&lt;/custom1&gt;&lt;custom3&gt;1&lt;/custom3&gt;&lt;custom4&gt;1* KQ3 -Support Surfaces&lt;/custom4&gt;&lt;custom6&gt;E 12.28.11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85</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Hospital (orthopedic wards)</w:t>
            </w:r>
            <w:r w:rsidRPr="00CF6564">
              <w:rPr>
                <w:rFonts w:ascii="Arial" w:hAnsi="Arial" w:cs="Arial"/>
                <w:color w:val="000000"/>
                <w:sz w:val="18"/>
                <w:szCs w:val="18"/>
              </w:rPr>
              <w:br/>
              <w:t>Australia</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aged &gt;60 years, admitted with an orthopedic diagnosis, assessed at low or moderate risk of developing a pressure ulcer on the Braden scale, patient or significant other able to give informed consent. Excluded patients if patients assessed as no risk (requiring no intervention) or high risk (requiring more complex intervention) for developing pressure ulcers, patients with pre-existing pressure ulcer, non-English speaking patients (unless interpreter present), patients with anticipated stay &lt;48 hours, colored skin patients where stage 1 ulcer detection is difficult</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Post-operative period until discharge</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NR/297/290 (unclear)</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n=2 (one from each group) withdrew prior to data collection; n=6 in group A withdrew before completion of data collection due to discomfort; n=7 in group B vs. n=3 in group A withdrawn due to protocol violations</w:t>
            </w:r>
            <w:r w:rsidRPr="00CF6564">
              <w:rPr>
                <w:rFonts w:ascii="Arial" w:hAnsi="Arial" w:cs="Arial"/>
                <w:color w:val="000000"/>
                <w:sz w:val="18"/>
                <w:szCs w:val="18"/>
              </w:rPr>
              <w:br/>
              <w:t>Note: above included in ITT analysis</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See withdrawals</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Australian Medical Sheepskin overlay; sheepskin heel and elbow protectors as required on top of standard hospital mattress and sheet. Sheepskins were changed as required (at least every 3 days) (n=155)</w:t>
            </w:r>
            <w:r w:rsidRPr="00CF6564">
              <w:rPr>
                <w:rFonts w:ascii="Arial" w:hAnsi="Arial" w:cs="Arial"/>
                <w:color w:val="000000"/>
                <w:sz w:val="18"/>
                <w:szCs w:val="18"/>
              </w:rPr>
              <w:br/>
              <w:t>B. Standard hospital mattress and sheet with or without other low tech constant pressure devices as required (n=142)</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73.6 vs. 74 years</w:t>
            </w:r>
            <w:r w:rsidRPr="00CF6564">
              <w:rPr>
                <w:rFonts w:ascii="Arial" w:hAnsi="Arial" w:cs="Arial"/>
                <w:color w:val="000000"/>
                <w:sz w:val="18"/>
                <w:szCs w:val="18"/>
              </w:rPr>
              <w:br/>
              <w:t>% female: 54% (83/155) vs. 61% (87/142)</w:t>
            </w:r>
            <w:r w:rsidRPr="00CF6564">
              <w:rPr>
                <w:rFonts w:ascii="Arial" w:hAnsi="Arial" w:cs="Arial"/>
                <w:color w:val="000000"/>
                <w:sz w:val="18"/>
                <w:szCs w:val="18"/>
              </w:rPr>
              <w:br/>
              <w:t>Note: More patients in Group A were male and more were admitted for total knee replacement compared to Group B</w:t>
            </w:r>
            <w:r w:rsidRPr="00CF6564">
              <w:rPr>
                <w:rFonts w:ascii="Arial" w:hAnsi="Arial" w:cs="Arial"/>
                <w:color w:val="000000"/>
                <w:sz w:val="18"/>
                <w:szCs w:val="18"/>
              </w:rPr>
              <w:br/>
              <w:t>Orthopedic patients</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Mistiaen, 2010</w:t>
            </w:r>
            <w:r w:rsidR="00997C7B" w:rsidRPr="00CF6564">
              <w:rPr>
                <w:rFonts w:ascii="Arial" w:hAnsi="Arial" w:cs="Arial"/>
                <w:color w:val="000000"/>
                <w:sz w:val="18"/>
                <w:szCs w:val="18"/>
              </w:rPr>
              <w:fldChar w:fldCharType="begin">
                <w:fldData xml:space="preserve">PEVuZE5vdGU+PENpdGU+PEF1dGhvcj5NaXN0aWFlbjwvQXV0aG9yPjxZZWFyPjIwMTA8L1llYXI+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PEVuZE5vdGU+PENpdGU+PEF1dGhvcj5NaXN0aWFlbjwvQXV0aG9yPjxZZWFyPjIwMTA8L1llYXI+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86</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Long-term care facility</w:t>
            </w:r>
            <w:r w:rsidRPr="00CF6564">
              <w:rPr>
                <w:rFonts w:ascii="Arial" w:hAnsi="Arial" w:cs="Arial"/>
                <w:color w:val="000000"/>
                <w:sz w:val="18"/>
                <w:szCs w:val="18"/>
              </w:rPr>
              <w:br/>
              <w:t>Netherlands</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Newly admitted to one of eight nursing homes for primarily physical impairments, age ≥ 18 years, expected stay &gt; 1 week, free of PU on sacrum</w:t>
            </w:r>
            <w:r w:rsidRPr="00CF6564">
              <w:rPr>
                <w:rFonts w:ascii="Arial" w:hAnsi="Arial" w:cs="Arial"/>
                <w:color w:val="000000"/>
                <w:sz w:val="18"/>
                <w:szCs w:val="18"/>
              </w:rPr>
              <w:br/>
              <w:t xml:space="preserve">Exclusion: darkly pigmented skin, allergy to wool, admitted for a primarily psycho-geriatric reason </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30 days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1066/588/543</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8.1% (24/295) vs. 7.2% (21/293)</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Australian Medical Sheepskin on top of the mattress in the area of the buttocks (n=271)</w:t>
            </w:r>
            <w:r w:rsidRPr="00CF6564">
              <w:rPr>
                <w:rFonts w:ascii="Arial" w:hAnsi="Arial" w:cs="Arial"/>
                <w:color w:val="000000"/>
                <w:sz w:val="18"/>
                <w:szCs w:val="18"/>
              </w:rPr>
              <w:br/>
              <w:t>B. Control (n=272)</w:t>
            </w:r>
            <w:r w:rsidRPr="00CF6564">
              <w:rPr>
                <w:rFonts w:ascii="Arial" w:hAnsi="Arial" w:cs="Arial"/>
                <w:color w:val="000000"/>
                <w:sz w:val="18"/>
                <w:szCs w:val="18"/>
              </w:rPr>
              <w:br/>
              <w:t>Note: Both groups received usual care (includes all other pressure-reducing interventions; varied per group)</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78 (26-97) years vs. 78 (27-98) years</w:t>
            </w:r>
            <w:r w:rsidRPr="00CF6564">
              <w:rPr>
                <w:rFonts w:ascii="Arial" w:hAnsi="Arial" w:cs="Arial"/>
                <w:color w:val="000000"/>
                <w:sz w:val="18"/>
                <w:szCs w:val="18"/>
              </w:rPr>
              <w:br/>
              <w:t>% women: 71% vs. 67%</w:t>
            </w:r>
            <w:r w:rsidRPr="00CF6564">
              <w:rPr>
                <w:rFonts w:ascii="Arial" w:hAnsi="Arial" w:cs="Arial"/>
                <w:color w:val="000000"/>
                <w:sz w:val="18"/>
                <w:szCs w:val="18"/>
              </w:rPr>
              <w:br/>
              <w:t>(p=NS for all)</w:t>
            </w:r>
            <w:r w:rsidRPr="00CF6564">
              <w:rPr>
                <w:rFonts w:ascii="Arial" w:hAnsi="Arial" w:cs="Arial"/>
                <w:color w:val="000000"/>
                <w:sz w:val="18"/>
                <w:szCs w:val="18"/>
              </w:rPr>
              <w:br/>
              <w:t>Somatic nursing home patients</w:t>
            </w:r>
            <w:r w:rsidRPr="00CF6564">
              <w:rPr>
                <w:rFonts w:ascii="Arial" w:hAnsi="Arial" w:cs="Arial"/>
                <w:color w:val="000000"/>
                <w:sz w:val="18"/>
                <w:szCs w:val="18"/>
              </w:rPr>
              <w:br/>
              <w:t>40.5% cardiovascular disease</w:t>
            </w:r>
            <w:r w:rsidRPr="00CF6564">
              <w:rPr>
                <w:rFonts w:ascii="Arial" w:hAnsi="Arial" w:cs="Arial"/>
                <w:color w:val="000000"/>
                <w:sz w:val="18"/>
                <w:szCs w:val="18"/>
              </w:rPr>
              <w:br/>
              <w:t>38% fracture patients</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Nixon, 1998</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&lt;EndNote&gt;&lt;Cite&gt;&lt;Author&gt;Nixon&lt;/Author&gt;&lt;Year&gt;1998&lt;/Year&gt;&lt;RecNum&gt;8937&lt;/RecNum&gt;&lt;DisplayText&gt;&lt;style face="superscript" font="Times New Roman"&gt;87&lt;/style&gt;&lt;/DisplayText&gt;&lt;record&gt;&lt;rec-number&gt;8937&lt;/rec-number&gt;&lt;foreign-keys&gt;&lt;key app="EN" db-id="dvdvs2p2ttdrthe0t2lvrfp4tr2fxfd9t5az"&gt;8937&lt;/key&gt;&lt;/foreign-keys&gt;&lt;ref-type name="Journal Article"&gt;17&lt;/ref-type&gt;&lt;contributors&gt;&lt;authors&gt;&lt;author&gt;Nixon, J.&lt;/author&gt;&lt;author&gt;McElvenny, D.&lt;/author&gt;&lt;author&gt;Mason, S.&lt;/author&gt;&lt;author&gt;Brown, J.&lt;/author&gt;&lt;author&gt;Bond, S.&lt;/author&gt;&lt;/authors&gt;&lt;/contributors&gt;&lt;auth-address&gt;Leeds Teaching Hospitals NHS Trust, St James&amp;apos;s University Hospital, UK.&lt;/auth-address&gt;&lt;titles&gt;&lt;title&gt;A sequential randomised controlled trial comparing a dry visco-elastic polymer pad and standard operating table mattress in the prevention of post-operative pressure sores&lt;/title&gt;&lt;secondary-title&gt;Int J Nurs Stud&lt;/secondary-title&gt;&lt;/titles&gt;&lt;periodical&gt;&lt;full-title&gt;Int J Nurs Stud&lt;/full-title&gt;&lt;/periodical&gt;&lt;pages&gt;193-203&lt;/pages&gt;&lt;volume&gt;35&lt;/volume&gt;&lt;number&gt;4&lt;/number&gt;&lt;edition&gt;1998/11/05&lt;/edition&gt;&lt;keywords&gt;&lt;keyword&gt;Aged&lt;/keyword&gt;&lt;keyword&gt;Beds/ standards&lt;/keyword&gt;&lt;keyword&gt;England&lt;/keyword&gt;&lt;keyword&gt;Female&lt;/keyword&gt;&lt;keyword&gt;Humans&lt;/keyword&gt;&lt;keyword&gt;Male&lt;/keyword&gt;&lt;keyword&gt;Middle Aged&lt;/keyword&gt;&lt;keyword&gt;Polymers&lt;/keyword&gt;&lt;keyword&gt;Postoperative Care&lt;/keyword&gt;&lt;keyword&gt;Pressure Ulcer/ nursing/ prevention &amp;amp; control&lt;/keyword&gt;&lt;/keywords&gt;&lt;dates&gt;&lt;year&gt;1998&lt;/year&gt;&lt;pub-dates&gt;&lt;date&gt;Aug&lt;/date&gt;&lt;/pub-dates&gt;&lt;/dates&gt;&lt;isbn&gt;0020-7489 (Print)&amp;#xD;0020-7489 (Linking)&lt;/isbn&gt;&lt;accession-num&gt;9801935&lt;/accession-num&gt;&lt;urls&gt;&lt;/urls&gt;&lt;custom1&gt;Handsearch&lt;/custom1&gt;&lt;custom2&gt;9801935&lt;/custom2&gt;&lt;custom3&gt;1&lt;/custom3&gt;&lt;custom4&gt;1* KQ3 -Support Surfaces&lt;/custom4&gt;&lt;custom6&gt;E 12.27.11 /Printed&lt;/custom6&gt;&lt;electronic-resource-num&gt;S0020748998000236 [pii]&lt;/electronic-resource-num&gt;&lt;remote-database-provider&gt;Nlm&lt;/remote-database-provider&gt;&lt;language&gt;eng&lt;/language&gt;&lt;/record&gt;&lt;/Cite&gt;&lt;/EndNote&gt;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87</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Hospital</w:t>
            </w:r>
            <w:r w:rsidRPr="00CF6564">
              <w:rPr>
                <w:rFonts w:ascii="Arial" w:hAnsi="Arial" w:cs="Arial"/>
                <w:color w:val="000000"/>
                <w:sz w:val="18"/>
                <w:szCs w:val="18"/>
              </w:rPr>
              <w:br/>
              <w:t>United Kingdom</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scheduled for elective major general, gynecological, or vascular surgery, &gt;55 years old and position to be supine or lithotomy. Excluded patients with pressure damage of &gt; Grade 2a pre-operatively, ward staff provision of pre-operative alternating pressure mattress, dark skin pigmentation which precludes reliable identification of Grade 1 and Grade 2a skin assessments, and skin conditions over the sacrum, buttocks, or heels which preclude reliable identification of Grade 1 and Grade 2a skin assessments</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8 days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720/446/416</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30</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30</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Dry visco-elastic polymer pad (torso area and heels) on standard operating table mattress (n=222)</w:t>
            </w:r>
            <w:r w:rsidRPr="00CF6564">
              <w:rPr>
                <w:rFonts w:ascii="Arial" w:hAnsi="Arial" w:cs="Arial"/>
                <w:color w:val="000000"/>
                <w:sz w:val="18"/>
                <w:szCs w:val="18"/>
              </w:rPr>
              <w:br/>
              <w:t>B. Standard operating table mattress plus heel support (Gamgee pad) (n=224)</w:t>
            </w:r>
            <w:r w:rsidRPr="00CF6564">
              <w:rPr>
                <w:rFonts w:ascii="Arial" w:hAnsi="Arial" w:cs="Arial"/>
                <w:color w:val="000000"/>
                <w:sz w:val="18"/>
                <w:szCs w:val="18"/>
              </w:rPr>
              <w:br/>
              <w:t>Note: Both groups received usual care (warming mattress)</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Aged 55-69: 56% (124/222) vs. 57% (128/224)</w:t>
            </w:r>
            <w:r w:rsidRPr="00CF6564">
              <w:rPr>
                <w:rFonts w:ascii="Arial" w:hAnsi="Arial" w:cs="Arial"/>
                <w:color w:val="000000"/>
                <w:sz w:val="18"/>
                <w:szCs w:val="18"/>
              </w:rPr>
              <w:br/>
              <w:t>Aged &gt;70: 44% (98/222) vs. 43% (96/224)</w:t>
            </w:r>
            <w:r w:rsidRPr="00CF6564">
              <w:rPr>
                <w:rFonts w:ascii="Arial" w:hAnsi="Arial" w:cs="Arial"/>
                <w:color w:val="000000"/>
                <w:sz w:val="18"/>
                <w:szCs w:val="18"/>
              </w:rPr>
              <w:br/>
              <w:t>% women: 45% (101/222) vs. 48% (107/224)</w:t>
            </w:r>
            <w:r w:rsidRPr="00CF6564">
              <w:rPr>
                <w:rFonts w:ascii="Arial" w:hAnsi="Arial" w:cs="Arial"/>
                <w:color w:val="000000"/>
                <w:sz w:val="18"/>
                <w:szCs w:val="18"/>
              </w:rPr>
              <w:br/>
              <w:t>&lt;90 min operation: 23% (50/222) vs. 18% (40/224)</w:t>
            </w:r>
            <w:r w:rsidRPr="00CF6564">
              <w:rPr>
                <w:rFonts w:ascii="Arial" w:hAnsi="Arial" w:cs="Arial"/>
                <w:color w:val="000000"/>
                <w:sz w:val="18"/>
                <w:szCs w:val="18"/>
              </w:rPr>
              <w:br/>
              <w:t>90-179 min operation: 49% (108/222) vs. 49% (110/224)</w:t>
            </w:r>
            <w:r w:rsidRPr="00CF6564">
              <w:rPr>
                <w:rFonts w:ascii="Arial" w:hAnsi="Arial" w:cs="Arial"/>
                <w:color w:val="000000"/>
                <w:sz w:val="18"/>
                <w:szCs w:val="18"/>
              </w:rPr>
              <w:br/>
              <w:t>&gt;180 min operation: 28% (62/222) vs. 33% (73/224)</w:t>
            </w:r>
            <w:r w:rsidRPr="00CF6564">
              <w:rPr>
                <w:rFonts w:ascii="Arial" w:hAnsi="Arial" w:cs="Arial"/>
                <w:color w:val="000000"/>
                <w:sz w:val="18"/>
                <w:szCs w:val="18"/>
              </w:rPr>
              <w:br/>
              <w:t>p=NR</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Nixon, 2006</w:t>
            </w:r>
            <w:r w:rsidR="00997C7B" w:rsidRPr="00CF6564">
              <w:rPr>
                <w:rFonts w:ascii="Arial" w:hAnsi="Arial" w:cs="Arial"/>
                <w:color w:val="000000"/>
                <w:sz w:val="18"/>
                <w:szCs w:val="18"/>
              </w:rPr>
              <w:fldChar w:fldCharType="begin">
                <w:fldData xml:space="preserve">PEVuZE5vdGU+PENpdGU+PEF1dGhvcj5OaXhvbjwvQXV0aG9yPjxZZWFyPjIwMDY8L1llYXI+PFJl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PEVuZE5vdGU+PENpdGU+PEF1dGhvcj5OaXhvbjwvQXV0aG9yPjxZZWFyPjIwMDY8L1llYXI+PFJl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88</w:t>
            </w:r>
            <w:r w:rsidR="00997C7B" w:rsidRPr="00CF6564">
              <w:rPr>
                <w:rFonts w:ascii="Arial" w:hAnsi="Arial" w:cs="Arial"/>
                <w:color w:val="000000"/>
                <w:sz w:val="18"/>
                <w:szCs w:val="18"/>
              </w:rPr>
              <w:fldChar w:fldCharType="end"/>
            </w:r>
            <w:r w:rsidRPr="00CF6564">
              <w:rPr>
                <w:rFonts w:ascii="Arial" w:hAnsi="Arial" w:cs="Arial"/>
                <w:color w:val="000000"/>
                <w:sz w:val="18"/>
                <w:szCs w:val="18"/>
              </w:rPr>
              <w:br/>
              <w:t>RCT</w:t>
            </w:r>
          </w:p>
          <w:p w:rsidR="009F4FB7" w:rsidRPr="00CF6564" w:rsidRDefault="009F4FB7" w:rsidP="00CF6564">
            <w:pPr>
              <w:rPr>
                <w:rFonts w:ascii="Arial" w:hAnsi="Arial" w:cs="Arial"/>
                <w:color w:val="000000"/>
                <w:sz w:val="18"/>
                <w:szCs w:val="18"/>
              </w:rPr>
            </w:pPr>
          </w:p>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Same data as in Nixon, 2006 Health Technology Report</w:t>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Hospital</w:t>
            </w:r>
            <w:r w:rsidRPr="00CF6564">
              <w:rPr>
                <w:rFonts w:ascii="Arial" w:hAnsi="Arial" w:cs="Arial"/>
                <w:color w:val="000000"/>
                <w:sz w:val="18"/>
                <w:szCs w:val="18"/>
              </w:rPr>
              <w:br/>
              <w:t>United Kingdom</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Aged </w:t>
            </w:r>
            <w:r w:rsidRPr="00CF6564">
              <w:rPr>
                <w:rFonts w:ascii="Arial" w:hAnsi="Arial" w:cs="Arial"/>
                <w:color w:val="000000"/>
                <w:sz w:val="18"/>
                <w:szCs w:val="18"/>
                <w:u w:val="single"/>
              </w:rPr>
              <w:t>&gt;</w:t>
            </w:r>
            <w:r w:rsidRPr="00CF6564">
              <w:rPr>
                <w:rFonts w:ascii="Arial" w:hAnsi="Arial" w:cs="Arial"/>
                <w:color w:val="000000"/>
                <w:sz w:val="18"/>
                <w:szCs w:val="18"/>
              </w:rPr>
              <w:t xml:space="preserve">55 years; admitted to vascular orthopaedic, medical, or care of elderly wards; expected length of stay </w:t>
            </w:r>
            <w:r w:rsidRPr="00CF6564">
              <w:rPr>
                <w:rFonts w:ascii="Arial" w:hAnsi="Arial" w:cs="Arial"/>
                <w:color w:val="000000"/>
                <w:sz w:val="18"/>
                <w:szCs w:val="18"/>
                <w:u w:val="single"/>
              </w:rPr>
              <w:t>&gt;</w:t>
            </w:r>
            <w:r w:rsidRPr="00CF6564">
              <w:rPr>
                <w:rFonts w:ascii="Arial" w:hAnsi="Arial" w:cs="Arial"/>
                <w:color w:val="000000"/>
                <w:sz w:val="18"/>
                <w:szCs w:val="18"/>
              </w:rPr>
              <w:t xml:space="preserve">seven days; limited mobility or activity or an existing grade 2 pressure ulcer. Elective surgical patients without limitation of activity or mobility also included if average length of stay for their type of surgery </w:t>
            </w:r>
            <w:r w:rsidRPr="00CF6564">
              <w:rPr>
                <w:rFonts w:ascii="Arial" w:hAnsi="Arial" w:cs="Arial"/>
                <w:color w:val="000000"/>
                <w:sz w:val="18"/>
                <w:szCs w:val="18"/>
                <w:u w:val="single"/>
              </w:rPr>
              <w:t>&gt;</w:t>
            </w:r>
            <w:r w:rsidRPr="00CF6564">
              <w:rPr>
                <w:rFonts w:ascii="Arial" w:hAnsi="Arial" w:cs="Arial"/>
                <w:color w:val="000000"/>
                <w:sz w:val="18"/>
                <w:szCs w:val="18"/>
              </w:rPr>
              <w:t>7 days or expected Braden activity or mobility scores of 1 or 2 for at least 3 days post-operatively</w:t>
            </w:r>
            <w:r w:rsidRPr="00CF6564">
              <w:rPr>
                <w:rFonts w:ascii="Arial" w:hAnsi="Arial" w:cs="Arial"/>
                <w:color w:val="000000"/>
                <w:sz w:val="18"/>
                <w:szCs w:val="18"/>
              </w:rPr>
              <w:br/>
              <w:t>Exclude: pressure ulcers of grade 3 or greater; planned admission to intensive care after surgery; admitted to hospital &gt;4 days prior to surgery; slept at night in a chair; or weighed more than 140 kg or less than 45 kg</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60 days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6,155 screened/1,972 randomized/1,971 analyzed</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1 patient randomized twice</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6.6% (66/990) vs. 5.2% (51/982)</w:t>
            </w:r>
          </w:p>
        </w:tc>
        <w:tc>
          <w:tcPr>
            <w:tcW w:w="613" w:type="pct"/>
            <w:shd w:val="clear" w:color="auto" w:fill="auto"/>
          </w:tcPr>
          <w:p w:rsidR="009F4FB7" w:rsidRPr="00CF6564" w:rsidRDefault="009F4FB7" w:rsidP="00CF6564">
            <w:pPr>
              <w:rPr>
                <w:rFonts w:ascii="Arial" w:hAnsi="Arial" w:cs="Arial"/>
                <w:sz w:val="18"/>
                <w:szCs w:val="18"/>
              </w:rPr>
            </w:pPr>
            <w:r w:rsidRPr="00CF6564">
              <w:rPr>
                <w:rFonts w:ascii="Arial" w:hAnsi="Arial" w:cs="Arial"/>
                <w:sz w:val="18"/>
                <w:szCs w:val="18"/>
              </w:rPr>
              <w:t>A: Alternating-pressure overlay (n=990)</w:t>
            </w:r>
            <w:r w:rsidRPr="00CF6564">
              <w:rPr>
                <w:rFonts w:ascii="Arial" w:hAnsi="Arial" w:cs="Arial"/>
                <w:sz w:val="18"/>
                <w:szCs w:val="18"/>
              </w:rPr>
              <w:br/>
              <w:t>B: Alternating-pressure mattress (n=982)</w:t>
            </w:r>
          </w:p>
          <w:p w:rsidR="009F4FB7" w:rsidRPr="00CF6564" w:rsidRDefault="009F4FB7" w:rsidP="00CF6564">
            <w:pPr>
              <w:rPr>
                <w:rFonts w:ascii="Arial" w:hAnsi="Arial" w:cs="Arial"/>
                <w:sz w:val="18"/>
                <w:szCs w:val="18"/>
              </w:rPr>
            </w:pP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75.4 vs. 75.0 years</w:t>
            </w:r>
            <w:r w:rsidRPr="00CF6564">
              <w:rPr>
                <w:rFonts w:ascii="Arial" w:hAnsi="Arial" w:cs="Arial"/>
                <w:color w:val="000000"/>
                <w:sz w:val="18"/>
                <w:szCs w:val="18"/>
              </w:rPr>
              <w:br/>
              <w:t>Sex: 63.1% vs. 64.8% female</w:t>
            </w:r>
            <w:r w:rsidRPr="00CF6564">
              <w:rPr>
                <w:rFonts w:ascii="Arial" w:hAnsi="Arial" w:cs="Arial"/>
                <w:color w:val="000000"/>
                <w:sz w:val="18"/>
                <w:szCs w:val="18"/>
              </w:rPr>
              <w:br/>
              <w:t>Race: NR</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Russell, 2000</w:t>
            </w:r>
            <w:r w:rsidR="00997C7B" w:rsidRPr="00CF6564">
              <w:rPr>
                <w:rFonts w:ascii="Arial" w:hAnsi="Arial" w:cs="Arial"/>
                <w:color w:val="000000"/>
                <w:sz w:val="18"/>
                <w:szCs w:val="18"/>
              </w:rPr>
              <w:fldChar w:fldCharType="begin">
                <w:fldData xml:space="preserve">PEVuZE5vdGU+PENpdGU+PEF1dGhvcj5SdXNzZWxsPC9BdXRob3I+PFllYXI+MjAwMDwvWWVhcj48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PEVuZE5vdGU+PENpdGU+PEF1dGhvcj5SdXNzZWxsPC9BdXRob3I+PFllYXI+MjAwMDwvWWVhcj48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89</w:t>
            </w:r>
            <w:r w:rsidR="00997C7B" w:rsidRPr="00CF6564">
              <w:rPr>
                <w:rFonts w:ascii="Arial" w:hAnsi="Arial" w:cs="Arial"/>
                <w:color w:val="000000"/>
                <w:sz w:val="18"/>
                <w:szCs w:val="18"/>
              </w:rPr>
              <w:fldChar w:fldCharType="end"/>
            </w:r>
            <w:r w:rsidRPr="00CF6564">
              <w:rPr>
                <w:rFonts w:ascii="Arial" w:hAnsi="Arial" w:cs="Arial"/>
                <w:color w:val="000000"/>
                <w:sz w:val="18"/>
                <w:szCs w:val="18"/>
              </w:rPr>
              <w:br/>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Hospital and Surgery</w:t>
            </w:r>
            <w:r w:rsidRPr="00CF6564">
              <w:rPr>
                <w:rFonts w:ascii="Arial" w:hAnsi="Arial" w:cs="Arial"/>
                <w:color w:val="000000"/>
                <w:sz w:val="18"/>
                <w:szCs w:val="18"/>
              </w:rPr>
              <w:br/>
              <w:t>Canada</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&gt; 18 years, undergoing cardiothoracic surgery under general anesthesia, surgery of &gt; 4 hours duration, and free of pressure ulcers</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7 days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NR/198/198</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2</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MicroPulse system (multi-cell dynamic mattress) in the OR and postoperatively (n=98)</w:t>
            </w:r>
            <w:r w:rsidRPr="00CF6564">
              <w:rPr>
                <w:rFonts w:ascii="Arial" w:hAnsi="Arial" w:cs="Arial"/>
                <w:color w:val="000000"/>
                <w:sz w:val="18"/>
                <w:szCs w:val="18"/>
              </w:rPr>
              <w:br/>
              <w:t>B. Conventional care (gel pad in OR, standard mattress postoperatively) (n=100)</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65.2 (10.9 SD) vs. 65.2 (10.6 SD)</w:t>
            </w:r>
            <w:r w:rsidRPr="00CF6564">
              <w:rPr>
                <w:rFonts w:ascii="Arial" w:hAnsi="Arial" w:cs="Arial"/>
                <w:color w:val="000000"/>
                <w:sz w:val="18"/>
                <w:szCs w:val="18"/>
              </w:rPr>
              <w:br/>
              <w:t>% women: 23.5% (23/98) vs. 25% (25/100)</w:t>
            </w:r>
            <w:r w:rsidRPr="00CF6564">
              <w:rPr>
                <w:rFonts w:ascii="Arial" w:hAnsi="Arial" w:cs="Arial"/>
                <w:color w:val="000000"/>
                <w:sz w:val="18"/>
                <w:szCs w:val="18"/>
              </w:rPr>
              <w:br/>
              <w:t>Smoker: Never 37.1% (36/98) vs. 33.3% (33/100), Past 45.4% (44/98) vs. 51.5% (51/100), Current 17.5% (17/98) vs. 15.2% (15/100)</w:t>
            </w:r>
            <w:r w:rsidRPr="00CF6564">
              <w:rPr>
                <w:rFonts w:ascii="Arial" w:hAnsi="Arial" w:cs="Arial"/>
                <w:color w:val="000000"/>
                <w:sz w:val="18"/>
                <w:szCs w:val="18"/>
              </w:rPr>
              <w:br/>
              <w:t>Race: Caucasian 94.9% (93/98) vs. 87.0% (87/100), African-American 0 vs. 1.0% (1/100), Asian 2.0% (2/98) vs. 2.0% (2/100), Hispanic 0 vs. 3.0% (3/100), Other 3.1% (3/98) vs. 7.0% (7/100)</w:t>
            </w:r>
            <w:r w:rsidRPr="00CF6564">
              <w:rPr>
                <w:rFonts w:ascii="Arial" w:hAnsi="Arial" w:cs="Arial"/>
                <w:color w:val="000000"/>
                <w:sz w:val="18"/>
                <w:szCs w:val="18"/>
              </w:rPr>
              <w:br/>
              <w:t>Mean hours in surgery: 4.1 (1.0 SD) vs. 4.2 (1.1 SD)</w:t>
            </w:r>
            <w:r w:rsidRPr="00CF6564">
              <w:rPr>
                <w:rFonts w:ascii="Arial" w:hAnsi="Arial" w:cs="Arial"/>
                <w:color w:val="000000"/>
                <w:sz w:val="18"/>
                <w:szCs w:val="18"/>
              </w:rPr>
              <w:br/>
              <w:t>p=NR for all</w:t>
            </w:r>
            <w:r w:rsidRPr="00CF6564">
              <w:rPr>
                <w:rFonts w:ascii="Arial" w:hAnsi="Arial" w:cs="Arial"/>
                <w:color w:val="000000"/>
                <w:sz w:val="18"/>
                <w:szCs w:val="18"/>
              </w:rPr>
              <w:br/>
              <w:t>Cardiovascular surgery patients</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Russell, 2003</w:t>
            </w:r>
            <w:r w:rsidR="00997C7B" w:rsidRPr="00CF6564">
              <w:rPr>
                <w:rFonts w:ascii="Arial" w:hAnsi="Arial" w:cs="Arial"/>
                <w:color w:val="000000"/>
                <w:sz w:val="18"/>
                <w:szCs w:val="18"/>
              </w:rPr>
              <w:fldChar w:fldCharType="begin">
                <w:fldData xml:space="preserve">PEVuZE5vdGU+PENpdGU+PEF1dGhvcj5SdXNzZWxsPC9BdXRob3I+PFllYXI+MjAwMzwvWWVhcj48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==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PEVuZE5vdGU+PENpdGU+PEF1dGhvcj5SdXNzZWxsPC9BdXRob3I+PFllYXI+MjAwMzwvWWVhcj48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==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90</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3 hospitals</w:t>
            </w:r>
            <w:r w:rsidRPr="00CF6564">
              <w:rPr>
                <w:rFonts w:ascii="Arial" w:hAnsi="Arial" w:cs="Arial"/>
                <w:color w:val="000000"/>
                <w:sz w:val="18"/>
                <w:szCs w:val="18"/>
              </w:rPr>
              <w:br/>
              <w:t>United Kingdom</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Patients aged </w:t>
            </w:r>
            <w:r w:rsidRPr="00CF6564">
              <w:rPr>
                <w:rFonts w:ascii="Arial" w:hAnsi="Arial" w:cs="Arial"/>
                <w:color w:val="000000"/>
                <w:sz w:val="18"/>
                <w:szCs w:val="18"/>
                <w:u w:val="single"/>
              </w:rPr>
              <w:t>&gt;</w:t>
            </w:r>
            <w:r w:rsidRPr="00CF6564">
              <w:rPr>
                <w:rFonts w:ascii="Arial" w:hAnsi="Arial" w:cs="Arial"/>
                <w:color w:val="000000"/>
                <w:sz w:val="18"/>
                <w:szCs w:val="18"/>
              </w:rPr>
              <w:t>65 years, with a Waterlow score of 15 to 20</w:t>
            </w:r>
            <w:r w:rsidRPr="00CF6564">
              <w:rPr>
                <w:rFonts w:ascii="Arial" w:hAnsi="Arial" w:cs="Arial"/>
                <w:color w:val="000000"/>
                <w:sz w:val="18"/>
                <w:szCs w:val="18"/>
              </w:rPr>
              <w:br/>
              <w:t>Exclude: Patients weighing &gt;155 kg</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Median follow-up: 12 vs. 11 days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1168 enrolled/1166 analyzed</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2 excluded post-randomization due to placement on incorrect mattress</w:t>
            </w:r>
          </w:p>
        </w:tc>
        <w:tc>
          <w:tcPr>
            <w:tcW w:w="421" w:type="pct"/>
            <w:shd w:val="clear" w:color="auto" w:fill="auto"/>
          </w:tcPr>
          <w:p w:rsidR="009F4FB7" w:rsidRPr="00CF6564" w:rsidRDefault="009F4FB7" w:rsidP="00CF6564">
            <w:pPr>
              <w:jc w:val="right"/>
              <w:rPr>
                <w:rFonts w:ascii="Arial" w:hAnsi="Arial" w:cs="Arial"/>
                <w:color w:val="000000"/>
                <w:sz w:val="18"/>
                <w:szCs w:val="18"/>
              </w:rPr>
            </w:pPr>
            <w:r w:rsidRPr="00CF6564">
              <w:rPr>
                <w:rFonts w:ascii="Arial" w:hAnsi="Arial" w:cs="Arial"/>
                <w:color w:val="000000"/>
                <w:sz w:val="18"/>
                <w:szCs w:val="18"/>
              </w:rPr>
              <w:t>0</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Standard hospital mattress (primarily King</w:t>
            </w:r>
            <w:r w:rsidR="0055692C">
              <w:rPr>
                <w:rFonts w:ascii="Arial" w:hAnsi="Arial" w:cs="Arial"/>
                <w:color w:val="000000"/>
                <w:sz w:val="18"/>
                <w:szCs w:val="18"/>
              </w:rPr>
              <w:t>’</w:t>
            </w:r>
            <w:r w:rsidRPr="00CF6564">
              <w:rPr>
                <w:rFonts w:ascii="Arial" w:hAnsi="Arial" w:cs="Arial"/>
                <w:color w:val="000000"/>
                <w:sz w:val="18"/>
                <w:szCs w:val="18"/>
              </w:rPr>
              <w:t>s Fund, Linknurse, Softfoam, or Transfoam) (n=604)</w:t>
            </w:r>
            <w:r w:rsidRPr="00CF6564">
              <w:rPr>
                <w:rFonts w:ascii="Arial" w:hAnsi="Arial" w:cs="Arial"/>
                <w:color w:val="000000"/>
                <w:sz w:val="18"/>
                <w:szCs w:val="18"/>
              </w:rPr>
              <w:br/>
              <w:t>B: Viscoelastic and polyurethane foam (CONFOR-Med) mattress (n=562)</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Median age: 83 years</w:t>
            </w:r>
            <w:r w:rsidRPr="00CF6564">
              <w:rPr>
                <w:rFonts w:ascii="Arial" w:hAnsi="Arial" w:cs="Arial"/>
                <w:color w:val="000000"/>
                <w:sz w:val="18"/>
                <w:szCs w:val="18"/>
              </w:rPr>
              <w:br/>
              <w:t>Sex: 67% female</w:t>
            </w:r>
            <w:r w:rsidRPr="00CF6564">
              <w:rPr>
                <w:rFonts w:ascii="Arial" w:hAnsi="Arial" w:cs="Arial"/>
                <w:color w:val="000000"/>
                <w:sz w:val="18"/>
                <w:szCs w:val="18"/>
              </w:rPr>
              <w:br/>
              <w:t>Race: NR</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Sanada, 2003</w:t>
            </w:r>
            <w:r w:rsidR="00997C7B" w:rsidRPr="00CF6564">
              <w:rPr>
                <w:rFonts w:ascii="Arial" w:hAnsi="Arial" w:cs="Arial"/>
                <w:color w:val="000000"/>
                <w:sz w:val="18"/>
                <w:szCs w:val="18"/>
              </w:rPr>
              <w:fldChar w:fldCharType="begin">
                <w:fldData xml:space="preserve">PEVuZE5vdGU+PENpdGU+PEF1dGhvcj5TYW5hZGE8L0F1dGhvcj48WWVhcj4yMDAzPC9ZZWFyPjxS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PEVuZE5vdGU+PENpdGU+PEF1dGhvcj5TYW5hZGE8L0F1dGhvcj48WWVhcj4yMDAzPC9ZZWFyPjxS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91</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Hospital </w:t>
            </w:r>
            <w:r w:rsidRPr="00CF6564">
              <w:rPr>
                <w:rFonts w:ascii="Arial" w:hAnsi="Arial" w:cs="Arial"/>
                <w:color w:val="000000"/>
                <w:sz w:val="18"/>
                <w:szCs w:val="18"/>
              </w:rPr>
              <w:br/>
              <w:t>Japan</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Braden score &lt; 16, bed bound, free of pressure ulcers at study admission, and required head elevation</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Unclear</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123/108/82</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41</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Double-layer air cell overlay (Tri cell): two layers consisting of 24 narrow cylinder air cells, cell pressure alternated at 5 minute intervals (n=37)</w:t>
            </w:r>
            <w:r w:rsidRPr="00CF6564">
              <w:rPr>
                <w:rFonts w:ascii="Arial" w:hAnsi="Arial" w:cs="Arial"/>
                <w:color w:val="000000"/>
                <w:sz w:val="18"/>
                <w:szCs w:val="18"/>
              </w:rPr>
              <w:br/>
              <w:t>B. Single-layer air cell overlay (Air doctor): single layer consisting of 20 round air cells, cell pressures alternated at 5 minute intervals (n=36)</w:t>
            </w:r>
            <w:r w:rsidRPr="00CF6564">
              <w:rPr>
                <w:rFonts w:ascii="Arial" w:hAnsi="Arial" w:cs="Arial"/>
                <w:color w:val="000000"/>
                <w:sz w:val="18"/>
                <w:szCs w:val="18"/>
              </w:rPr>
              <w:br/>
              <w:t>C. Standard hospital mattress (Paracare) (n=35)</w:t>
            </w:r>
            <w:r w:rsidRPr="00CF6564">
              <w:rPr>
                <w:rFonts w:ascii="Arial" w:hAnsi="Arial" w:cs="Arial"/>
                <w:color w:val="000000"/>
                <w:sz w:val="18"/>
                <w:szCs w:val="18"/>
              </w:rPr>
              <w:br/>
              <w:t>Notes: All groups had change of body position every 2 h, and special skin care to guard against friction and sheer. Nutritional intervention was given where required</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69.5 (14.7 SD) vs. 73.9 (10.4 SD) vs. 70.6 (10.7 SD), p=NS</w:t>
            </w:r>
            <w:r w:rsidRPr="00CF6564">
              <w:rPr>
                <w:rFonts w:ascii="Arial" w:hAnsi="Arial" w:cs="Arial"/>
                <w:color w:val="000000"/>
                <w:sz w:val="18"/>
                <w:szCs w:val="18"/>
              </w:rPr>
              <w:br/>
              <w:t>% women: 51.7 (15/29) vs. 42.3 (11/26) vs. 51.9 (14/27), p=NS</w:t>
            </w:r>
            <w:r w:rsidRPr="00CF6564">
              <w:rPr>
                <w:rFonts w:ascii="Arial" w:hAnsi="Arial" w:cs="Arial"/>
                <w:color w:val="000000"/>
                <w:sz w:val="18"/>
                <w:szCs w:val="18"/>
              </w:rPr>
              <w:br/>
              <w:t>All patients required head elevation, including stroke patients, recovering from surgery, and terminally ill</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Schultz, 1999</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&lt;EndNote&gt;&lt;Cite&gt;&lt;Author&gt;Schultz&lt;/Author&gt;&lt;Year&gt;1999&lt;/Year&gt;&lt;RecNum&gt;8950&lt;/RecNum&gt;&lt;DisplayText&gt;&lt;style face="superscript" font="Times New Roman"&gt;92&lt;/style&gt;&lt;/DisplayText&gt;&lt;record&gt;&lt;rec-number&gt;8950&lt;/rec-number&gt;&lt;foreign-keys&gt;&lt;key app="EN" db-id="dvdvs2p2ttdrthe0t2lvrfp4tr2fxfd9t5az"&gt;8950&lt;/key&gt;&lt;/foreign-keys&gt;&lt;ref-type name="Journal Article"&gt;17&lt;/ref-type&gt;&lt;contributors&gt;&lt;authors&gt;&lt;author&gt;Schultz, Alyce A.&lt;/author&gt;&lt;author&gt;Bien, Maureen&lt;/author&gt;&lt;author&gt;Dumond, Karen&lt;/author&gt;&lt;author&gt;Brown, Kathleen&lt;/author&gt;&lt;author&gt;Myers, Amanda&lt;/author&gt;&lt;/authors&gt;&lt;/contributors&gt;&lt;titles&gt;&lt;title&gt;Etiology and incidence of pressure ulcers in surgical patients&lt;/title&gt;&lt;secondary-title&gt;AORN J&lt;/secondary-title&gt;&lt;/titles&gt;&lt;periodical&gt;&lt;full-title&gt;AORN J&lt;/full-title&gt;&lt;abbr-1&gt;Aorn J&lt;/abbr-1&gt;&lt;/periodical&gt;&lt;pages&gt;434-449&lt;/pages&gt;&lt;volume&gt;70&lt;/volume&gt;&lt;dates&gt;&lt;year&gt;1999&lt;/year&gt;&lt;/dates&gt;&lt;accession-num&gt;10514891&lt;/accession-num&gt;&lt;work-type&gt;doi: 10.1016/S0001-2092(06)62325-9&lt;/work-type&gt;&lt;urls&gt;&lt;related-urls&gt;&lt;url&gt;http://www.sciencedirect.com/science/article/pii/S0001209206623259&lt;/url&gt;&lt;/related-urls&gt;&lt;/urls&gt;&lt;custom1&gt;Handsearch&lt;/custom1&gt;&lt;custom2&gt;10514891&lt;/custom2&gt;&lt;custom3&gt;1&lt;/custom3&gt;&lt;custom4&gt;1* KQ3 -Support Surfaces&lt;/custom4&gt;&lt;custom6&gt;E 12.28.11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92</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Operating room</w:t>
            </w:r>
            <w:r w:rsidRPr="00CF6564">
              <w:rPr>
                <w:rFonts w:ascii="Arial" w:hAnsi="Arial" w:cs="Arial"/>
                <w:color w:val="000000"/>
                <w:sz w:val="18"/>
                <w:szCs w:val="18"/>
              </w:rPr>
              <w:br/>
              <w:t>United States</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scheduled for inpatient care, &gt;18 years old, with surgery scheduled to last longer than 2 hours in the lithotomy or supine position. Excluded patients with an existing pressure ulcer, patients with severe chronic skin problems, or patients receiving only local anesthesia.</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6 days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NR/NR/413</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Experimental mattress overlay in operating room made of foam with a 25% indentation load deflection (ILD) of 30 lb and density of 1.3 cubic feet (n=206)</w:t>
            </w:r>
            <w:r w:rsidRPr="00CF6564">
              <w:rPr>
                <w:rFonts w:ascii="Arial" w:hAnsi="Arial" w:cs="Arial"/>
                <w:color w:val="000000"/>
                <w:sz w:val="18"/>
                <w:szCs w:val="18"/>
              </w:rPr>
              <w:br/>
              <w:t>B. Standard perioperative care (padding as required, including gel pads, foam mattresses, ring cushions [donuts] etc.) (n=207)</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Mean age: 65.68 (11.66 SD) vs. 65.73 (12.87 SD) </w:t>
            </w:r>
            <w:r w:rsidRPr="00CF6564">
              <w:rPr>
                <w:rFonts w:ascii="Arial" w:hAnsi="Arial" w:cs="Arial"/>
                <w:color w:val="000000"/>
                <w:sz w:val="18"/>
                <w:szCs w:val="18"/>
              </w:rPr>
              <w:br/>
              <w:t>% women: 35.4% (73/206) vs. 35.7% (74/207)</w:t>
            </w:r>
            <w:r w:rsidRPr="00CF6564">
              <w:rPr>
                <w:rFonts w:ascii="Arial" w:hAnsi="Arial" w:cs="Arial"/>
                <w:color w:val="000000"/>
                <w:sz w:val="18"/>
                <w:szCs w:val="18"/>
              </w:rPr>
              <w:br/>
              <w:t>BMI: 27.06 (4.97 SD) vs. 27.03 (4.51 SD)</w:t>
            </w:r>
            <w:r w:rsidRPr="00CF6564">
              <w:rPr>
                <w:rFonts w:ascii="Arial" w:hAnsi="Arial" w:cs="Arial"/>
                <w:color w:val="000000"/>
                <w:sz w:val="18"/>
                <w:szCs w:val="18"/>
              </w:rPr>
              <w:br/>
              <w:t>Smoker: Never 26.2% (54/206) vs. 24.6 % (51/207), Past 49.5% (102/206) vs. 52.2% (108/207), Current 23.3% (48/206) vs. 22.2% (46/207)</w:t>
            </w:r>
            <w:r w:rsidRPr="00CF6564">
              <w:rPr>
                <w:rFonts w:ascii="Arial" w:hAnsi="Arial" w:cs="Arial"/>
                <w:color w:val="000000"/>
                <w:sz w:val="18"/>
                <w:szCs w:val="18"/>
              </w:rPr>
              <w:br/>
              <w:t>Diabetes: 21.8% (45/206) vs. 24.1% (50/207)</w:t>
            </w:r>
            <w:r w:rsidRPr="00CF6564">
              <w:rPr>
                <w:rFonts w:ascii="Arial" w:hAnsi="Arial" w:cs="Arial"/>
                <w:color w:val="000000"/>
                <w:sz w:val="18"/>
                <w:szCs w:val="18"/>
              </w:rPr>
              <w:br/>
              <w:t>(p=NS for all)</w:t>
            </w:r>
            <w:r w:rsidRPr="00CF6564">
              <w:rPr>
                <w:rFonts w:ascii="Arial" w:hAnsi="Arial" w:cs="Arial"/>
                <w:color w:val="000000"/>
                <w:sz w:val="18"/>
                <w:szCs w:val="18"/>
              </w:rPr>
              <w:br/>
              <w:t>Without pressure ulcers vs. with pressure ulcers:</w:t>
            </w:r>
            <w:r w:rsidRPr="00CF6564">
              <w:rPr>
                <w:rFonts w:ascii="Arial" w:hAnsi="Arial" w:cs="Arial"/>
                <w:color w:val="000000"/>
                <w:sz w:val="18"/>
                <w:szCs w:val="18"/>
              </w:rPr>
              <w:br/>
              <w:t>No significant difference for patient type (same day admit vs. inpatient), gender, smoking status, preoperative albumin levels, OR time, or time to first position change.</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Sideranko, 1992</w:t>
            </w:r>
            <w:r w:rsidR="00997C7B" w:rsidRPr="00CF6564">
              <w:rPr>
                <w:rFonts w:ascii="Arial" w:hAnsi="Arial" w:cs="Arial"/>
                <w:color w:val="000000"/>
                <w:sz w:val="18"/>
                <w:szCs w:val="18"/>
              </w:rPr>
              <w:fldChar w:fldCharType="begin">
                <w:fldData xml:space="preserve">PEVuZE5vdGU+PENpdGU+PEF1dGhvcj5TaWRlcmFua288L0F1dGhvcj48WWVhcj4xOTkyPC9ZZWFy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PEVuZE5vdGU+PENpdGU+PEF1dGhvcj5TaWRlcmFua288L0F1dGhvcj48WWVhcj4xOTkyPC9ZZWFy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93</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Surgical intensive care unit</w:t>
            </w:r>
            <w:r w:rsidRPr="00CF6564">
              <w:rPr>
                <w:rFonts w:ascii="Arial" w:hAnsi="Arial" w:cs="Arial"/>
                <w:color w:val="000000"/>
                <w:sz w:val="18"/>
                <w:szCs w:val="18"/>
              </w:rPr>
              <w:br/>
              <w:t>United States</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with surgical ICU stay &gt;48h, presence of ventilatory support or some form of hemodynamic support on admission to surgical ICU. Exclude any evidence of existing skin breakdown upon admission to the surgical ICU.</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followup: 9.4 days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NR/NR/57</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Alternating air mattress: 1.5-inch thick Lapidus Airfloat System (n=20)</w:t>
            </w:r>
            <w:r w:rsidRPr="00CF6564">
              <w:rPr>
                <w:rFonts w:ascii="Arial" w:hAnsi="Arial" w:cs="Arial"/>
                <w:color w:val="000000"/>
                <w:sz w:val="18"/>
                <w:szCs w:val="18"/>
              </w:rPr>
              <w:br/>
              <w:t>B. Static air mattress: 4-inch thick Gay Mar Sof Care (n=20)</w:t>
            </w:r>
            <w:r w:rsidRPr="00CF6564">
              <w:rPr>
                <w:rFonts w:ascii="Arial" w:hAnsi="Arial" w:cs="Arial"/>
                <w:color w:val="000000"/>
                <w:sz w:val="18"/>
                <w:szCs w:val="18"/>
              </w:rPr>
              <w:br/>
              <w:t>C. Water mattress: 4-inch thick Lotus PXM 3666 (n=17)</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67.9 (11.1 SD) vs. 63.6 (16.6 SD) vs. 66.1 (15.6 SD)</w:t>
            </w:r>
            <w:r w:rsidRPr="00CF6564">
              <w:rPr>
                <w:rFonts w:ascii="Arial" w:hAnsi="Arial" w:cs="Arial"/>
                <w:color w:val="000000"/>
                <w:sz w:val="18"/>
                <w:szCs w:val="18"/>
              </w:rPr>
              <w:br/>
              <w:t>Mean days of surgical ICS stay: 10.0 (10.9 SD) vs. 9.4 (8.8 SD) vs. 8.9 (7.1 SD)</w:t>
            </w:r>
            <w:r w:rsidRPr="00CF6564">
              <w:rPr>
                <w:rFonts w:ascii="Arial" w:hAnsi="Arial" w:cs="Arial"/>
                <w:color w:val="000000"/>
                <w:sz w:val="18"/>
                <w:szCs w:val="18"/>
              </w:rPr>
              <w:br/>
              <w:t>Mean days on mattress: 20.3 (21.4 SD) vs. 19.8 (14.7 SD) vs. 20.5 (17.5 SD)</w:t>
            </w:r>
            <w:r w:rsidRPr="00CF6564">
              <w:rPr>
                <w:rFonts w:ascii="Arial" w:hAnsi="Arial" w:cs="Arial"/>
                <w:color w:val="000000"/>
                <w:sz w:val="18"/>
                <w:szCs w:val="18"/>
              </w:rPr>
              <w:br/>
              <w:t>% women (reported for whole group): 42.1% (24/57)</w:t>
            </w:r>
            <w:r w:rsidRPr="00CF6564">
              <w:rPr>
                <w:rFonts w:ascii="Arial" w:hAnsi="Arial" w:cs="Arial"/>
                <w:color w:val="000000"/>
                <w:sz w:val="18"/>
                <w:szCs w:val="18"/>
              </w:rPr>
              <w:br/>
              <w:t>(p=NS for all)</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Stapleton, 1986</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&lt;EndNote&gt;&lt;Cite&gt;&lt;Author&gt;Stapleton&lt;/Author&gt;&lt;Year&gt;1986&lt;/Year&gt;&lt;RecNum&gt;7330&lt;/RecNum&gt;&lt;DisplayText&gt;&lt;style face="superscript" font="Times New Roman"&gt;94&lt;/style&gt;&lt;/DisplayText&gt;&lt;record&gt;&lt;rec-number&gt;7330&lt;/rec-number&gt;&lt;foreign-keys&gt;&lt;key app="EN" db-id="dvdvs2p2ttdrthe0t2lvrfp4tr2fxfd9t5az"&gt;7330&lt;/key&gt;&lt;/foreign-keys&gt;&lt;ref-type name="Journal Article"&gt;17&lt;/ref-type&gt;&lt;contributors&gt;&lt;authors&gt;&lt;author&gt;Stapleton, M.&lt;/author&gt;&lt;/authors&gt;&lt;/contributors&gt;&lt;titles&gt;&lt;title&gt;Preventing pressure sores - an evaluation of three products&lt;/title&gt;&lt;secondary-title&gt;Geriatr Nurs (Lond)&lt;/secondary-title&gt;&lt;/titles&gt;&lt;periodical&gt;&lt;full-title&gt;Geriatric Nursing - London&lt;/full-title&gt;&lt;abbr-1&gt;Geriatr Nurs (Lond)&lt;/abbr-1&gt;&lt;/periodical&gt;&lt;pages&gt;23-25&lt;/pages&gt;&lt;volume&gt;6&lt;/volume&gt;&lt;dates&gt;&lt;year&gt;1986&lt;/year&gt;&lt;/dates&gt;&lt;isbn&gt;0435-5733&lt;/isbn&gt;&lt;accession-num&gt;3635484&lt;/accession-num&gt;&lt;urls&gt;&lt;/urls&gt;&lt;custom1&gt;CCRCT Prevention 10.26.11&lt;/custom1&gt;&lt;custom2&gt;3635484&lt;/custom2&gt;&lt;custom3&gt;1&lt;/custom3&gt;&lt;custom4&gt;1* KQ3 -Support Surfaces&lt;/custom4&gt;&lt;custom5&gt;ILL 12.30.11&lt;/custom5&gt;&lt;custom6&gt;ILL 01.04.12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94</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Hospital</w:t>
            </w:r>
            <w:r w:rsidRPr="00CF6564">
              <w:rPr>
                <w:rFonts w:ascii="Arial" w:hAnsi="Arial" w:cs="Arial"/>
                <w:color w:val="000000"/>
                <w:sz w:val="18"/>
                <w:szCs w:val="18"/>
              </w:rPr>
              <w:br/>
              <w:t>United Kingdom</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Female patients aged &gt;65 years with fractured femur, without existing pressure ulcers, with a Norton score of &lt;14</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Unclear</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NR/100/98</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2</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2</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Large Cell Ripple (canvas or plastic) pads (</w:t>
            </w:r>
            <w:r w:rsidR="0055692C">
              <w:rPr>
                <w:rFonts w:ascii="Arial" w:hAnsi="Arial" w:cs="Arial"/>
                <w:color w:val="000000"/>
                <w:sz w:val="18"/>
                <w:szCs w:val="18"/>
              </w:rPr>
              <w:t>“</w:t>
            </w:r>
            <w:r w:rsidRPr="00CF6564">
              <w:rPr>
                <w:rFonts w:ascii="Arial" w:hAnsi="Arial" w:cs="Arial"/>
                <w:color w:val="000000"/>
                <w:sz w:val="18"/>
                <w:szCs w:val="18"/>
              </w:rPr>
              <w:t>Talley</w:t>
            </w:r>
            <w:r w:rsidR="0055692C">
              <w:rPr>
                <w:rFonts w:ascii="Arial" w:hAnsi="Arial" w:cs="Arial"/>
                <w:color w:val="000000"/>
                <w:sz w:val="18"/>
                <w:szCs w:val="18"/>
              </w:rPr>
              <w:t>”</w:t>
            </w:r>
            <w:r w:rsidRPr="00CF6564">
              <w:rPr>
                <w:rFonts w:ascii="Arial" w:hAnsi="Arial" w:cs="Arial"/>
                <w:color w:val="000000"/>
                <w:sz w:val="18"/>
                <w:szCs w:val="18"/>
              </w:rPr>
              <w:t>) (n=32)</w:t>
            </w:r>
            <w:r w:rsidRPr="00CF6564">
              <w:rPr>
                <w:rFonts w:ascii="Arial" w:hAnsi="Arial" w:cs="Arial"/>
                <w:color w:val="000000"/>
                <w:sz w:val="18"/>
                <w:szCs w:val="18"/>
              </w:rPr>
              <w:br/>
              <w:t>B. Polyether foam pad 2 feet x 2 feet x 3-inch thickness (n=34)</w:t>
            </w:r>
            <w:r w:rsidRPr="00CF6564">
              <w:rPr>
                <w:rFonts w:ascii="Arial" w:hAnsi="Arial" w:cs="Arial"/>
                <w:color w:val="000000"/>
                <w:sz w:val="18"/>
                <w:szCs w:val="18"/>
              </w:rPr>
              <w:br/>
              <w:t>C. Spenco pad (n=34)</w:t>
            </w:r>
            <w:r w:rsidRPr="00CF6564">
              <w:rPr>
                <w:rFonts w:ascii="Arial" w:hAnsi="Arial" w:cs="Arial"/>
                <w:color w:val="000000"/>
                <w:sz w:val="18"/>
                <w:szCs w:val="18"/>
              </w:rPr>
              <w:br/>
              <w:t>Note: these materials were all already in use, but not systematically</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60 years vs. 63 years</w:t>
            </w:r>
            <w:r w:rsidRPr="00CF6564">
              <w:rPr>
                <w:rFonts w:ascii="Arial" w:hAnsi="Arial" w:cs="Arial"/>
                <w:color w:val="000000"/>
                <w:sz w:val="18"/>
                <w:szCs w:val="18"/>
              </w:rPr>
              <w:br/>
              <w:t xml:space="preserve">% female: 43% vs. 32% </w:t>
            </w:r>
            <w:r w:rsidRPr="00CF6564">
              <w:rPr>
                <w:rFonts w:ascii="Arial" w:hAnsi="Arial" w:cs="Arial"/>
                <w:color w:val="000000"/>
                <w:sz w:val="18"/>
                <w:szCs w:val="18"/>
              </w:rPr>
              <w:br/>
              <w:t>Acute respiratory organ failure patients</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Takala, 1996</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&lt;EndNote&gt;&lt;Cite&gt;&lt;Author&gt;Takala&lt;/Author&gt;&lt;Year&gt;1996&lt;/Year&gt;&lt;RecNum&gt;7453&lt;/RecNum&gt;&lt;DisplayText&gt;&lt;style face="superscript" font="Times New Roman"&gt;95&lt;/style&gt;&lt;/DisplayText&gt;&lt;record&gt;&lt;rec-number&gt;7453&lt;/rec-number&gt;&lt;foreign-keys&gt;&lt;key app="EN" db-id="dvdvs2p2ttdrthe0t2lvrfp4tr2fxfd9t5az"&gt;7453&lt;/key&gt;&lt;/foreign-keys&gt;&lt;ref-type name="Journal Article"&gt;17&lt;/ref-type&gt;&lt;contributors&gt;&lt;authors&gt;&lt;author&gt;Takala, J.&lt;/author&gt;&lt;author&gt;Varmavuo, S.&lt;/author&gt;&lt;author&gt;Soppi, E.&lt;/author&gt;&lt;/authors&gt;&lt;/contributors&gt;&lt;titles&gt;&lt;title&gt;Prevention of pressure sores in acute respiratory failure: A randomised controlled trial&lt;/title&gt;&lt;secondary-title&gt;Clinical Intensive Care&lt;/secondary-title&gt;&lt;/titles&gt;&lt;periodical&gt;&lt;full-title&gt;Clinical Intensive Care&lt;/full-title&gt;&lt;/periodical&gt;&lt;pages&gt;228-235&lt;/pages&gt;&lt;volume&gt;7&lt;/volume&gt;&lt;number&gt;5&lt;/number&gt;&lt;keywords&gt;&lt;keyword&gt;EMBASE keywords: medical: decubitus*/ complication, prevention, therapy/ acute respiratory failure*/ intensive care/ skin/ subcutaneous tissue/ peripheral circulation/ hypoxemia/ complication, etiology/ sepsis/ heart output/ shock/ pathogenesis/ hospita&lt;/keyword&gt;&lt;/keywords&gt;&lt;dates&gt;&lt;year&gt;1996&lt;/year&gt;&lt;/dates&gt;&lt;isbn&gt;0956-3075&lt;/isbn&gt;&lt;urls&gt;&lt;/urls&gt;&lt;custom1&gt;CCRCT Prevention 10.26.11&lt;/custom1&gt;&lt;custom3&gt;1&lt;/custom3&gt;&lt;custom4&gt;1* KQ3 -Support Surfaces&lt;/custom4&gt;&lt;custom5&gt;ILL 12.28.11&lt;/custom5&gt;&lt;custom6&gt;ILL 12.29.11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95</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Hospital</w:t>
            </w:r>
            <w:r w:rsidRPr="00CF6564">
              <w:rPr>
                <w:rFonts w:ascii="Arial" w:hAnsi="Arial" w:cs="Arial"/>
                <w:color w:val="000000"/>
                <w:sz w:val="18"/>
                <w:szCs w:val="18"/>
              </w:rPr>
              <w:br/>
              <w:t>Intensive care unit</w:t>
            </w:r>
            <w:r w:rsidRPr="00CF6564">
              <w:rPr>
                <w:rFonts w:ascii="Arial" w:hAnsi="Arial" w:cs="Arial"/>
                <w:color w:val="000000"/>
                <w:sz w:val="18"/>
                <w:szCs w:val="18"/>
              </w:rPr>
              <w:br/>
              <w:t>Finland</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Admitted to hospital with expected stay in ICU exceeding five days</w:t>
            </w:r>
            <w:r w:rsidRPr="00CF6564">
              <w:rPr>
                <w:rFonts w:ascii="Arial" w:hAnsi="Arial" w:cs="Arial"/>
                <w:color w:val="000000"/>
                <w:sz w:val="18"/>
                <w:szCs w:val="18"/>
              </w:rPr>
              <w:br/>
              <w:t>Exclude: patients with accidental injuries</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14 days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1,489/40/24</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0</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16 (10 patients excluded due to early discharge or death, 6 patients excluded due to unavailable intervention mattress)</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Carital Air-float System (Carital Optima, Carital Ltd.): constant, static low pressure mattress comprising 21 double air bags (one inside the other), which can be adjusted for the head, middle, and feet areas (n=21)</w:t>
            </w:r>
            <w:r w:rsidRPr="00CF6564">
              <w:rPr>
                <w:rFonts w:ascii="Arial" w:hAnsi="Arial" w:cs="Arial"/>
                <w:color w:val="000000"/>
                <w:sz w:val="18"/>
                <w:szCs w:val="18"/>
              </w:rPr>
              <w:br/>
              <w:t>B. Standard hospital foam mattress: 10 cm thick foam density 35 kg/m3 (n=19)</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60 years vs. 63 years</w:t>
            </w:r>
            <w:r w:rsidRPr="00CF6564">
              <w:rPr>
                <w:rFonts w:ascii="Arial" w:hAnsi="Arial" w:cs="Arial"/>
                <w:color w:val="000000"/>
                <w:sz w:val="18"/>
                <w:szCs w:val="18"/>
              </w:rPr>
              <w:br/>
              <w:t xml:space="preserve">% female: 43% vs. 32% </w:t>
            </w:r>
            <w:r w:rsidRPr="00CF6564">
              <w:rPr>
                <w:rFonts w:ascii="Arial" w:hAnsi="Arial" w:cs="Arial"/>
                <w:color w:val="000000"/>
                <w:sz w:val="18"/>
                <w:szCs w:val="18"/>
              </w:rPr>
              <w:br/>
              <w:t>Acute respiratory organ failure patients</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Taylor, 1999</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&lt;EndNote&gt;&lt;Cite&gt;&lt;Author&gt;Taylor&lt;/Author&gt;&lt;Year&gt;1999&lt;/Year&gt;&lt;RecNum&gt;7475&lt;/RecNum&gt;&lt;DisplayText&gt;&lt;style face="superscript" font="Times New Roman"&gt;96&lt;/style&gt;&lt;/DisplayText&gt;&lt;record&gt;&lt;rec-number&gt;7475&lt;/rec-number&gt;&lt;foreign-keys&gt;&lt;key app="EN" db-id="dvdvs2p2ttdrthe0t2lvrfp4tr2fxfd9t5az"&gt;7475&lt;/key&gt;&lt;/foreign-keys&gt;&lt;ref-type name="Journal Article"&gt;17&lt;/ref-type&gt;&lt;contributors&gt;&lt;authors&gt;&lt;author&gt;Taylor, L.&lt;/author&gt;&lt;/authors&gt;&lt;/contributors&gt;&lt;auth-address&gt;Portsmouth Hospitals NHS Trust.&lt;/auth-address&gt;&lt;titles&gt;&lt;title&gt;Evaluating the Pegasus Trinova: a data hierarchy approach&lt;/title&gt;&lt;secondary-title&gt;Br J Nurs&lt;/secondary-title&gt;&lt;/titles&gt;&lt;periodical&gt;&lt;full-title&gt;British Journal of Nursing&lt;/full-title&gt;&lt;abbr-1&gt;Br J Nurs&lt;/abbr-1&gt;&lt;/periodical&gt;&lt;pages&gt;771-4&lt;/pages&gt;&lt;volume&gt;8&lt;/volume&gt;&lt;number&gt;12&lt;/number&gt;&lt;keywords&gt;&lt;keyword&gt;Female&lt;/keyword&gt;&lt;keyword&gt;Humans&lt;/keyword&gt;&lt;keyword&gt;Male&lt;/keyword&gt;&lt;keyword&gt;*Beds/st [Standards]&lt;/keyword&gt;&lt;keyword&gt;Data Interpretation, Statistical&lt;/keyword&gt;&lt;keyword&gt;Equipment Design&lt;/keyword&gt;&lt;keyword&gt;Evaluation Studies as Topic&lt;/keyword&gt;&lt;keyword&gt;Pressure&lt;/keyword&gt;&lt;keyword&gt;*Pressure Ulcer/pc [Prevention &amp;amp; Control]&lt;/keyword&gt;&lt;keyword&gt;*Research Design/st [Standards]&lt;/keyword&gt;&lt;/keywords&gt;&lt;dates&gt;&lt;year&gt;1999&lt;/year&gt;&lt;pub-dates&gt;&lt;date&gt;1999 Jun 24-Jul 7&lt;/date&gt;&lt;/pub-dates&gt;&lt;/dates&gt;&lt;accession-num&gt;10670292&lt;/accession-num&gt;&lt;work-type&gt;Clinical Trial. Randomized Controlled Trial&lt;/work-type&gt;&lt;urls&gt;&lt;/urls&gt;&lt;custom1&gt;CCRCT Prevention 10.26.11&lt;/custom1&gt;&lt;custom2&gt;10670292&lt;/custom2&gt;&lt;custom3&gt;1&lt;/custom3&gt;&lt;custom4&gt;1* KQ3 -Support Surfaces&lt;/custom4&gt;&lt;custom6&gt;E 12.29.11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96</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Hospital</w:t>
            </w:r>
            <w:r w:rsidRPr="00CF6564">
              <w:rPr>
                <w:rFonts w:ascii="Arial" w:hAnsi="Arial" w:cs="Arial"/>
                <w:color w:val="000000"/>
                <w:sz w:val="18"/>
                <w:szCs w:val="18"/>
              </w:rPr>
              <w:br/>
              <w:t>United Kingdom</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Inpatients aged &gt;16 years, with intact skin, requiring a pressure-relieving support, and expected hospital stay of &gt;7 days</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days: 10.5 vs. 11.6 days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NR/44/44</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Alternating air pressure mattress (Pegasus Trinova), 19 cells that inflate and deflate in a 3-cell cycle over a 7.5 minute period; along with alternating air pressure redistributing chair cushion, 4 cells inflating and deflating over a 7.5 minute cycle (n=22)</w:t>
            </w:r>
            <w:r w:rsidRPr="00CF6564">
              <w:rPr>
                <w:rFonts w:ascii="Arial" w:hAnsi="Arial" w:cs="Arial"/>
                <w:color w:val="000000"/>
                <w:sz w:val="18"/>
                <w:szCs w:val="18"/>
              </w:rPr>
              <w:br/>
              <w:t>B. Alternating air pressure system (unnamed), cells inflating and deflating over a 10 minute cycle - control (n=22)</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66.50 (2.20 SD) vs. 70.27 (2.73 SD), p=NS</w:t>
            </w:r>
            <w:r w:rsidRPr="00CF6564">
              <w:rPr>
                <w:rFonts w:ascii="Arial" w:hAnsi="Arial" w:cs="Arial"/>
                <w:color w:val="000000"/>
                <w:sz w:val="18"/>
                <w:szCs w:val="18"/>
              </w:rPr>
              <w:br/>
              <w:t>% women: 45.5% (10/22) vs. 40.9% (9/22), p=NS</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Theaker, 2005</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&lt;EndNote&gt;&lt;Cite&gt;&lt;Author&gt;Theaker&lt;/Author&gt;&lt;Year&gt;2005&lt;/Year&gt;&lt;RecNum&gt;185&lt;/RecNum&gt;&lt;DisplayText&gt;&lt;style face="superscript" font="Times New Roman"&gt;97&lt;/style&gt;&lt;/DisplayText&gt;&lt;record&gt;&lt;rec-number&gt;185&lt;/rec-number&gt;&lt;foreign-keys&gt;&lt;key app="EN" db-id="dvdvs2p2ttdrthe0t2lvrfp4tr2fxfd9t5az"&gt;185&lt;/key&gt;&lt;/foreign-keys&gt;&lt;ref-type name="Journal Article"&gt;17&lt;/ref-type&gt;&lt;contributors&gt;&lt;authors&gt;&lt;author&gt;Theaker, C.&lt;/author&gt;&lt;author&gt;Kuper, M.&lt;/author&gt;&lt;author&gt;Soni, N.&lt;/author&gt;&lt;/authors&gt;&lt;/contributors&gt;&lt;auth-address&gt;Intensive Care Unit, Chelsea &amp;amp; Westminster Hospital, 369 Fulham Road, London, SW10 9NH, UK. cbtheaker@hotmail.com&lt;/auth-address&gt;&lt;titles&gt;&lt;title&gt;Pressure ulcer prevention in intensive care - a randomised control trial of two pressure-relieving devices&lt;/title&gt;&lt;secondary-title&gt;Anaesthesia&lt;/secondary-title&gt;&lt;/titles&gt;&lt;periodical&gt;&lt;full-title&gt;Anaesthesia&lt;/full-title&gt;&lt;/periodical&gt;&lt;pages&gt;395-9&lt;/pages&gt;&lt;volume&gt;60&lt;/volume&gt;&lt;number&gt;4&lt;/number&gt;&lt;keywords&gt;&lt;keyword&gt;Adult&lt;/keyword&gt;&lt;keyword&gt;Aged&lt;/keyword&gt;&lt;keyword&gt;Aged, 80 and over&lt;/keyword&gt;&lt;keyword&gt;Female&lt;/keyword&gt;&lt;keyword&gt;Humans&lt;/keyword&gt;&lt;keyword&gt;Male&lt;/keyword&gt;&lt;keyword&gt;Middle Aged&lt;/keyword&gt;&lt;keyword&gt;Analysis of Variance&lt;/keyword&gt;&lt;keyword&gt;Beds&lt;/keyword&gt;&lt;keyword&gt;Equipment Design&lt;/keyword&gt;&lt;keyword&gt;*Intensive Care/mt [Methods]&lt;/keyword&gt;&lt;keyword&gt;*Pressure Ulcer/pc [Prevention &amp;amp; Control]&lt;/keyword&gt;&lt;keyword&gt;Prospective Studies&lt;/keyword&gt;&lt;keyword&gt;Time Factors&lt;/keyword&gt;&lt;keyword&gt;Treatment Outcome&lt;/keyword&gt;&lt;/keywords&gt;&lt;dates&gt;&lt;year&gt;2005&lt;/year&gt;&lt;pub-dates&gt;&lt;date&gt;Apr&lt;/date&gt;&lt;/pub-dates&gt;&lt;/dates&gt;&lt;isbn&gt;0003-2409&lt;/isbn&gt;&lt;accession-num&gt;15766343&lt;/accession-num&gt;&lt;work-type&gt;Clinical Trial. Randomized Controlled Trial&lt;/work-type&gt;&lt;urls&gt;&lt;/urls&gt;&lt;custom1&gt;CCRCT Prevention 10.26.11&lt;/custom1&gt;&lt;custom2&gt;15766343&lt;/custom2&gt;&lt;custom3&gt;1&lt;/custom3&gt;&lt;custom4&gt;1* KQ3 -Support Surfaces&lt;/custom4&gt;&lt;custom6&gt;E 12.29.11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97</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Hospital, Intensive care </w:t>
            </w:r>
            <w:r w:rsidRPr="00CF6564">
              <w:rPr>
                <w:rFonts w:ascii="Arial" w:hAnsi="Arial" w:cs="Arial"/>
                <w:color w:val="000000"/>
                <w:sz w:val="18"/>
                <w:szCs w:val="18"/>
              </w:rPr>
              <w:br/>
              <w:t>United Kingdom</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in ICU aged &gt; 18 years, deemed at high risk of pressure ulcer development (based on 5 factors, no details provided). Excluded those with pressure sores on admission and those transferred from hospitals or other ward areas and had been nursed on a pressure-relieving device other than the control mattress</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14 days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68/62/62</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KCI TheraPulse pulsating air suspension mattress (n=30)</w:t>
            </w:r>
            <w:r w:rsidRPr="00CF6564">
              <w:rPr>
                <w:rFonts w:ascii="Arial" w:hAnsi="Arial" w:cs="Arial"/>
                <w:color w:val="000000"/>
                <w:sz w:val="18"/>
                <w:szCs w:val="18"/>
              </w:rPr>
              <w:br/>
              <w:t>B. Hill-Rom Duo, constant low pressure or alternating-air options in same mattress (n=32)</w:t>
            </w:r>
            <w:r w:rsidRPr="00CF6564">
              <w:rPr>
                <w:rFonts w:ascii="Arial" w:hAnsi="Arial" w:cs="Arial"/>
                <w:color w:val="000000"/>
                <w:sz w:val="18"/>
                <w:szCs w:val="18"/>
              </w:rPr>
              <w:br/>
              <w:t>Note: Both consist of cells that are connected to a pump that inflate and deflate either a at a 5-10 minute time cycle or continuously</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53 (range: 38-75) vs. 57 (range: 35-77) vs. 59 (range: 26-80) vs. 66 (range: 30-85)</w:t>
            </w:r>
            <w:r w:rsidRPr="00CF6564">
              <w:rPr>
                <w:rFonts w:ascii="Arial" w:hAnsi="Arial" w:cs="Arial"/>
                <w:color w:val="000000"/>
                <w:sz w:val="18"/>
                <w:szCs w:val="18"/>
              </w:rPr>
              <w:br/>
              <w:t>% women: 33% (10/30) vs. 41% (13/32)</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Tymec, 1997</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&lt;EndNote&gt;&lt;Cite&gt;&lt;Author&gt;Tymec&lt;/Author&gt;&lt;Year&gt;1997&lt;/Year&gt;&lt;RecNum&gt;91&lt;/RecNum&gt;&lt;DisplayText&gt;&lt;style face="superscript" font="Times New Roman"&gt;98&lt;/style&gt;&lt;/DisplayText&gt;&lt;record&gt;&lt;rec-number&gt;91&lt;/rec-number&gt;&lt;foreign-keys&gt;&lt;key app="EN" db-id="dvdvs2p2ttdrthe0t2lvrfp4tr2fxfd9t5az"&gt;91&lt;/key&gt;&lt;/foreign-keys&gt;&lt;ref-type name="Journal Article"&gt;17&lt;/ref-type&gt;&lt;contributors&gt;&lt;authors&gt;&lt;author&gt;Tymec, A. C.&lt;/author&gt;&lt;author&gt;Pieper, B.&lt;/author&gt;&lt;author&gt;Vollman, K.&lt;/author&gt;&lt;/authors&gt;&lt;/contributors&gt;&lt;auth-address&gt;Henry Ford Hospital, Detroit, Mich, USA.&lt;/auth-address&gt;&lt;titles&gt;&lt;title&gt;A comparison of two pressure-relieving devices on the prevention of heel pressure ulcers&lt;/title&gt;&lt;secondary-title&gt;Adv Wound Care&lt;/secondary-title&gt;&lt;/titles&gt;&lt;periodical&gt;&lt;full-title&gt;Advances in Wound Care&lt;/full-title&gt;&lt;abbr-1&gt;Adv Wound Care&lt;/abbr-1&gt;&lt;/periodical&gt;&lt;pages&gt;39-44&lt;/pages&gt;&lt;volume&gt;10&lt;/volume&gt;&lt;number&gt;1&lt;/number&gt;&lt;keywords&gt;&lt;keyword&gt;Adult&lt;/keyword&gt;&lt;keyword&gt;Aged&lt;/keyword&gt;&lt;keyword&gt;Aged, 80 and over&lt;/keyword&gt;&lt;keyword&gt;Female&lt;/keyword&gt;&lt;keyword&gt;Humans&lt;/keyword&gt;&lt;keyword&gt;Male&lt;/keyword&gt;&lt;keyword&gt;Middle Aged&lt;/keyword&gt;&lt;keyword&gt;Foot Ulcer/et [Etiology]&lt;/keyword&gt;&lt;keyword&gt;*Foot Ulcer/pc [Prevention &amp;amp; Control]&lt;/keyword&gt;&lt;keyword&gt;*Heel/bs [Blood Supply]&lt;/keyword&gt;&lt;keyword&gt;Logistic Models&lt;/keyword&gt;&lt;keyword&gt;*Orthotic Devices/st [Standards]&lt;/keyword&gt;&lt;keyword&gt;Posture&lt;/keyword&gt;&lt;keyword&gt;Pressure&lt;/keyword&gt;&lt;keyword&gt;Pressure Ulcer/et [Etiology]&lt;/keyword&gt;&lt;keyword&gt;*Pressure Ulcer/pc [Prevention &amp;amp; Control]&lt;/keyword&gt;&lt;keyword&gt;Time Factors&lt;/keyword&gt;&lt;/keywords&gt;&lt;dates&gt;&lt;year&gt;1997&lt;/year&gt;&lt;pub-dates&gt;&lt;date&gt;Jan-Feb&lt;/date&gt;&lt;/pub-dates&gt;&lt;/dates&gt;&lt;isbn&gt;1076-2191&lt;/isbn&gt;&lt;accession-num&gt;9204803&lt;/accession-num&gt;&lt;work-type&gt;Clinical Trial. Comparative Study. Randomized Controlled Trial&lt;/work-type&gt;&lt;urls&gt;&lt;/urls&gt;&lt;custom1&gt;CCRCT Prevention 10.26.11&lt;/custom1&gt;&lt;custom2&gt;9204803&lt;/custom2&gt;&lt;custom3&gt;1&lt;/custom3&gt;&lt;custom4&gt;1* KQ3 -Support Surfaces&lt;/custom4&gt;&lt;custom6&gt;E 12.28.11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98</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Hospital</w:t>
            </w:r>
            <w:r w:rsidRPr="00CF6564">
              <w:rPr>
                <w:rFonts w:ascii="Arial" w:hAnsi="Arial" w:cs="Arial"/>
                <w:color w:val="000000"/>
                <w:sz w:val="18"/>
                <w:szCs w:val="18"/>
              </w:rPr>
              <w:br/>
              <w:t>United States</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of select nursing units, with a Braden score &lt;16 and intact skin on the heels</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Unclear</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NR/NR/52</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Foot Waffle ([EHOB Inc.] FDA approved, non-abrasive vinyl boot with built-in foot cradle and inflated air chamber).</w:t>
            </w:r>
            <w:r w:rsidRPr="00CF6564">
              <w:rPr>
                <w:rFonts w:ascii="Arial" w:hAnsi="Arial" w:cs="Arial"/>
                <w:color w:val="000000"/>
                <w:sz w:val="18"/>
                <w:szCs w:val="18"/>
              </w:rPr>
              <w:br/>
              <w:t>B. Hospital pillow under both legs from below knee to the Achilles tendon</w:t>
            </w:r>
            <w:r w:rsidRPr="00CF6564">
              <w:rPr>
                <w:rFonts w:ascii="Arial" w:hAnsi="Arial" w:cs="Arial"/>
                <w:color w:val="000000"/>
                <w:sz w:val="18"/>
                <w:szCs w:val="18"/>
              </w:rPr>
              <w:br/>
              <w:t>(n=52 total)</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66.6 (16.5 SD) years</w:t>
            </w:r>
            <w:r w:rsidRPr="00CF6564">
              <w:rPr>
                <w:rFonts w:ascii="Arial" w:hAnsi="Arial" w:cs="Arial"/>
                <w:color w:val="000000"/>
                <w:sz w:val="18"/>
                <w:szCs w:val="18"/>
              </w:rPr>
              <w:br/>
              <w:t>% women: 44% (23/52)</w:t>
            </w:r>
            <w:r w:rsidRPr="00CF6564">
              <w:rPr>
                <w:rFonts w:ascii="Arial" w:hAnsi="Arial" w:cs="Arial"/>
                <w:color w:val="000000"/>
                <w:sz w:val="18"/>
                <w:szCs w:val="18"/>
              </w:rPr>
              <w:br/>
              <w:t>Race: 61% (32/52) African American, 37% (19/52) Caucasian, 2% (1/52) Asian</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van Leen, 2011 </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&lt;EndNote&gt;&lt;Cite&gt;&lt;Author&gt;van Leen&lt;/Author&gt;&lt;Year&gt;2011&lt;/Year&gt;&lt;RecNum&gt;10556&lt;/RecNum&gt;&lt;DisplayText&gt;&lt;style face="superscript" font="Times New Roman"&gt;99&lt;/style&gt;&lt;/DisplayText&gt;&lt;record&gt;&lt;rec-number&gt;10556&lt;/rec-number&gt;&lt;foreign-keys&gt;&lt;key app="EN" db-id="dvdvs2p2ttdrthe0t2lvrfp4tr2fxfd9t5az"&gt;10556&lt;/key&gt;&lt;/foreign-keys&gt;&lt;ref-type name="Journal Article"&gt;17&lt;/ref-type&gt;&lt;contributors&gt;&lt;authors&gt;&lt;author&gt;van Leen, M.&lt;/author&gt;&lt;author&gt;Hovius, S.&lt;/author&gt;&lt;author&gt;Neyens, J.&lt;/author&gt;&lt;author&gt;Halfens, R.&lt;/author&gt;&lt;author&gt;Schols, J.&lt;/author&gt;&lt;/authors&gt;&lt;/contributors&gt;&lt;auth-address&gt;Avoord Zorg &amp;amp; Wonen, Etten-Leur, Netherlands. martin_van_leen@zonnet.nl&lt;/auth-address&gt;&lt;titles&gt;&lt;title&gt;Pressure relief, cold foam or static air? A single center, prospective, controlled randomized clinical trial in a Dutch nursing home&lt;/title&gt;&lt;secondary-title&gt;J Tissue Viability&lt;/secondary-title&gt;&lt;/titles&gt;&lt;periodical&gt;&lt;full-title&gt;J Tissue Viability&lt;/full-title&gt;&lt;/periodical&gt;&lt;pages&gt;30-4&lt;/pages&gt;&lt;volume&gt;20&lt;/volume&gt;&lt;number&gt;1&lt;/number&gt;&lt;keywords&gt;&lt;keyword&gt;Aged, 80 and over&lt;/keyword&gt;&lt;keyword&gt;Female&lt;/keyword&gt;&lt;keyword&gt;Humans&lt;/keyword&gt;&lt;keyword&gt;Male&lt;/keyword&gt;&lt;keyword&gt;Beds&lt;/keyword&gt;&lt;keyword&gt;Equipment Design&lt;/keyword&gt;&lt;keyword&gt;Nursing Homes&lt;/keyword&gt;&lt;keyword&gt;*Pressure Ulcer/pc [Prevention &amp;amp; Control]&lt;/keyword&gt;&lt;keyword&gt;Prospective Studies&lt;/keyword&gt;&lt;/keywords&gt;&lt;dates&gt;&lt;year&gt;2011&lt;/year&gt;&lt;pub-dates&gt;&lt;date&gt;Feb&lt;/date&gt;&lt;/pub-dates&gt;&lt;/dates&gt;&lt;isbn&gt;0965-206X&lt;/isbn&gt;&lt;accession-num&gt;20510611&lt;/accession-num&gt;&lt;work-type&gt;Comparative Study. Randomized Controlled Trial&lt;/work-type&gt;&lt;urls&gt;&lt;/urls&gt;&lt;custom1&gt;CCRCT Prevention 10.26.11&lt;/custom1&gt;&lt;custom2&gt;20510611&lt;/custom2&gt;&lt;custom3&gt;1&lt;/custom3&gt;&lt;custom4&gt;1* KQ3 -Support Surfaces&lt;/custom4&gt;&lt;custom6&gt;E 2.02.12&lt;/custom6&gt;&lt;/record&gt;&lt;/Cite&gt;&lt;/EndNote&gt;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99</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Long-term care nursing facility</w:t>
            </w:r>
            <w:r w:rsidRPr="00CF6564">
              <w:rPr>
                <w:rFonts w:ascii="Arial" w:hAnsi="Arial" w:cs="Arial"/>
                <w:color w:val="000000"/>
                <w:sz w:val="18"/>
                <w:szCs w:val="18"/>
              </w:rPr>
              <w:br/>
              <w:t xml:space="preserve">Netherlands </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aged &gt; 65 years, living in the nursing home with a Norton score &lt; 13</w:t>
            </w:r>
            <w:r w:rsidRPr="00CF6564">
              <w:rPr>
                <w:rFonts w:ascii="Arial" w:hAnsi="Arial" w:cs="Arial"/>
                <w:color w:val="000000"/>
                <w:sz w:val="18"/>
                <w:szCs w:val="18"/>
              </w:rPr>
              <w:br/>
              <w:t>Exclude: Pressure ulcer in the previous 6 months</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6 months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NR/83/83</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9 (died, 5 in cold foam group and 4 in the static air group, for reasons not related to the study [none developed ulcers])</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Static air overlay on top of cold foam mattress (n=41)</w:t>
            </w:r>
            <w:r w:rsidRPr="00CF6564">
              <w:rPr>
                <w:rFonts w:ascii="Arial" w:hAnsi="Arial" w:cs="Arial"/>
                <w:color w:val="000000"/>
                <w:sz w:val="18"/>
                <w:szCs w:val="18"/>
              </w:rPr>
              <w:br/>
              <w:t>B. Standard cold foam mattress - control (n=42)</w:t>
            </w:r>
            <w:r w:rsidRPr="00CF6564">
              <w:rPr>
                <w:rFonts w:ascii="Arial" w:hAnsi="Arial" w:cs="Arial"/>
                <w:color w:val="000000"/>
                <w:sz w:val="18"/>
                <w:szCs w:val="18"/>
              </w:rPr>
              <w:br/>
              <w:t>Note: Repositioning was only begun when signs of developing a pressure ulcer of &gt;grade 2 occurred</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81.1 vs. 83.1 years</w:t>
            </w:r>
            <w:r w:rsidRPr="00CF6564">
              <w:rPr>
                <w:rFonts w:ascii="Arial" w:hAnsi="Arial" w:cs="Arial"/>
                <w:color w:val="000000"/>
                <w:sz w:val="18"/>
                <w:szCs w:val="18"/>
              </w:rPr>
              <w:br/>
              <w:t xml:space="preserve">% women: 78.6% vs. 82.9% </w:t>
            </w:r>
            <w:r w:rsidRPr="00CF6564">
              <w:rPr>
                <w:rFonts w:ascii="Arial" w:hAnsi="Arial" w:cs="Arial"/>
                <w:color w:val="000000"/>
                <w:sz w:val="18"/>
                <w:szCs w:val="18"/>
              </w:rPr>
              <w:br/>
              <w:t>p=NS for all</w:t>
            </w:r>
            <w:r w:rsidRPr="00CF6564">
              <w:rPr>
                <w:rFonts w:ascii="Arial" w:hAnsi="Arial" w:cs="Arial"/>
                <w:color w:val="000000"/>
                <w:sz w:val="18"/>
                <w:szCs w:val="18"/>
              </w:rPr>
              <w:br/>
              <w:t>Dementia: 73.8% vs. 75.6%</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Vanderwee, 2005</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&lt;EndNote&gt;&lt;Cite&gt;&lt;Author&gt;Vanderwee&lt;/Author&gt;&lt;Year&gt;2005&lt;/Year&gt;&lt;RecNum&gt;202&lt;/RecNum&gt;&lt;DisplayText&gt;&lt;style face="superscript" font="Times New Roman"&gt;100&lt;/style&gt;&lt;/DisplayText&gt;&lt;record&gt;&lt;rec-number&gt;202&lt;/rec-number&gt;&lt;foreign-keys&gt;&lt;key app="EN" db-id="dvdvs2p2ttdrthe0t2lvrfp4tr2fxfd9t5az"&gt;202&lt;/key&gt;&lt;/foreign-keys&gt;&lt;ref-type name="Journal Article"&gt;17&lt;/ref-type&gt;&lt;contributors&gt;&lt;authors&gt;&lt;author&gt;Vanderwee, K.&lt;/author&gt;&lt;author&gt;Grypdonck, M. H.&lt;/author&gt;&lt;author&gt;Defloor, T.&lt;/author&gt;&lt;/authors&gt;&lt;/contributors&gt;&lt;auth-address&gt;Nursing Science, Department of Public Health, Ghent University, UZ 2 Blok A, De Pintelaan 185, B 9000 Gent, Belgium.katrien.vanderwee@ugent.be&lt;/auth-address&gt;&lt;titles&gt;&lt;title&gt;Effectiveness of an alternating pressure air mattress for the prevention of pressure ulcers&lt;/title&gt;&lt;secondary-title&gt;Age and ageing&lt;/secondary-title&gt;&lt;/titles&gt;&lt;periodical&gt;&lt;full-title&gt;Age and ageing&lt;/full-title&gt;&lt;/periodical&gt;&lt;pages&gt;261-7&lt;/pages&gt;&lt;volume&gt;34&lt;/volume&gt;&lt;number&gt;3&lt;/number&gt;&lt;keywords&gt;&lt;keyword&gt;Aged&lt;/keyword&gt;&lt;keyword&gt;Aged, 80 and over&lt;/keyword&gt;&lt;keyword&gt;Humans&lt;/keyword&gt;&lt;keyword&gt;Air Pressure&lt;/keyword&gt;&lt;keyword&gt;Algorithms&lt;/keyword&gt;&lt;keyword&gt;Beds&lt;/keyword&gt;&lt;keyword&gt;Belgium&lt;/keyword&gt;&lt;keyword&gt;Pressure Ulcer/ep [Epidemiology]&lt;/keyword&gt;&lt;keyword&gt;*Pressure Ulcer/pc [Prevention &amp;amp; Control]&lt;/keyword&gt;&lt;/keywords&gt;&lt;dates&gt;&lt;year&gt;2005&lt;/year&gt;&lt;pub-dates&gt;&lt;date&gt;May&lt;/date&gt;&lt;/pub-dates&gt;&lt;/dates&gt;&lt;isbn&gt;0002-0729&lt;/isbn&gt;&lt;accession-num&gt;CN-00521156&lt;/accession-num&gt;&lt;work-type&gt;Clinical Trial. Randomized Controlled Trial. Research Support, Non-U.S. Gov&amp;apos;t&lt;/work-type&gt;&lt;urls&gt;&lt;/urls&gt;&lt;custom1&gt;CCRCT Prevention 10.26.11&lt;/custom1&gt;&lt;custom2&gt;15764622&lt;/custom2&gt;&lt;custom3&gt;1&lt;/custom3&gt;&lt;custom4&gt;1* KQ3&lt;/custom4&gt;&lt;custom6&gt;E 12.28.11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100</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7 Hospitals</w:t>
            </w:r>
            <w:r w:rsidRPr="00CF6564">
              <w:rPr>
                <w:rFonts w:ascii="Arial" w:hAnsi="Arial" w:cs="Arial"/>
                <w:color w:val="000000"/>
                <w:sz w:val="18"/>
                <w:szCs w:val="18"/>
              </w:rPr>
              <w:br/>
              <w:t>Belgium</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Patients aged &gt;18 years, with an expected stay of </w:t>
            </w:r>
            <w:r w:rsidRPr="00CF6564">
              <w:rPr>
                <w:rFonts w:ascii="Arial" w:hAnsi="Arial" w:cs="Arial"/>
                <w:color w:val="000000"/>
                <w:sz w:val="18"/>
                <w:szCs w:val="18"/>
                <w:u w:val="single"/>
              </w:rPr>
              <w:t>&gt;</w:t>
            </w:r>
            <w:r w:rsidRPr="00CF6564">
              <w:rPr>
                <w:rFonts w:ascii="Arial" w:hAnsi="Arial" w:cs="Arial"/>
                <w:color w:val="000000"/>
                <w:sz w:val="18"/>
                <w:szCs w:val="18"/>
              </w:rPr>
              <w:t>3 days, no grade II or greater pressure ulcers, no contraindication for turning, body weight &lt;140 kg, and in need of pressure ulcer prevention (judged by Braden score &lt;17 or presence of non-blanchable erythema)</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20 weeks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2608 screened/570 eligible/447 enrolled</w:t>
            </w:r>
          </w:p>
        </w:tc>
        <w:tc>
          <w:tcPr>
            <w:tcW w:w="451" w:type="pct"/>
            <w:shd w:val="clear" w:color="auto" w:fill="auto"/>
          </w:tcPr>
          <w:p w:rsidR="009F4FB7" w:rsidRPr="00CF6564" w:rsidRDefault="009F4FB7" w:rsidP="00CF6564">
            <w:pPr>
              <w:jc w:val="right"/>
              <w:rPr>
                <w:rFonts w:ascii="Arial" w:hAnsi="Arial" w:cs="Arial"/>
                <w:color w:val="000000"/>
                <w:sz w:val="18"/>
                <w:szCs w:val="18"/>
              </w:rPr>
            </w:pPr>
            <w:r w:rsidRPr="00CF6564">
              <w:rPr>
                <w:rFonts w:ascii="Arial" w:hAnsi="Arial" w:cs="Arial"/>
                <w:color w:val="000000"/>
                <w:sz w:val="18"/>
                <w:szCs w:val="18"/>
              </w:rPr>
              <w:t>0</w:t>
            </w:r>
          </w:p>
        </w:tc>
        <w:tc>
          <w:tcPr>
            <w:tcW w:w="421" w:type="pct"/>
            <w:shd w:val="clear" w:color="auto" w:fill="auto"/>
          </w:tcPr>
          <w:p w:rsidR="009F4FB7" w:rsidRPr="00CF6564" w:rsidRDefault="009F4FB7" w:rsidP="00CF6564">
            <w:pPr>
              <w:jc w:val="right"/>
              <w:rPr>
                <w:rFonts w:ascii="Arial" w:hAnsi="Arial" w:cs="Arial"/>
                <w:color w:val="000000"/>
                <w:sz w:val="18"/>
                <w:szCs w:val="18"/>
              </w:rPr>
            </w:pPr>
            <w:r w:rsidRPr="00CF6564">
              <w:rPr>
                <w:rFonts w:ascii="Arial" w:hAnsi="Arial" w:cs="Arial"/>
                <w:color w:val="000000"/>
                <w:sz w:val="18"/>
                <w:szCs w:val="18"/>
              </w:rPr>
              <w:t>0</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B: Alternating-pressure mattress (n=222) </w:t>
            </w:r>
          </w:p>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Viscoelastic foam mattress and repositioning every 4 hours (n=225)</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81 vs. 82 years</w:t>
            </w:r>
            <w:r w:rsidRPr="00CF6564">
              <w:rPr>
                <w:rFonts w:ascii="Arial" w:hAnsi="Arial" w:cs="Arial"/>
                <w:color w:val="000000"/>
                <w:sz w:val="18"/>
                <w:szCs w:val="18"/>
              </w:rPr>
              <w:br/>
              <w:t>Sex: 61% vs. 66% female</w:t>
            </w:r>
            <w:r w:rsidRPr="00CF6564">
              <w:rPr>
                <w:rFonts w:ascii="Arial" w:hAnsi="Arial" w:cs="Arial"/>
                <w:color w:val="000000"/>
                <w:sz w:val="18"/>
                <w:szCs w:val="18"/>
              </w:rPr>
              <w:br/>
              <w:t>Race: NR</w:t>
            </w:r>
          </w:p>
        </w:tc>
      </w:tr>
      <w:tr w:rsidR="009F4FB7" w:rsidRPr="00CF6564" w:rsidTr="00CF6564">
        <w:trPr>
          <w:cantSplit/>
        </w:trPr>
        <w:tc>
          <w:tcPr>
            <w:tcW w:w="555"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Vyhlidal, 1997</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&lt;EndNote&gt;&lt;Cite&gt;&lt;Author&gt;Vyhlidal&lt;/Author&gt;&lt;Year&gt;1997&lt;/Year&gt;&lt;RecNum&gt;49&lt;/RecNum&gt;&lt;DisplayText&gt;&lt;style face="superscript" font="Times New Roman"&gt;101&lt;/style&gt;&lt;/DisplayText&gt;&lt;record&gt;&lt;rec-number&gt;49&lt;/rec-number&gt;&lt;foreign-keys&gt;&lt;key app="EN" db-id="dvdvs2p2ttdrthe0t2lvrfp4tr2fxfd9t5az"&gt;49&lt;/key&gt;&lt;/foreign-keys&gt;&lt;ref-type name="Journal Article"&gt;17&lt;/ref-type&gt;&lt;contributors&gt;&lt;authors&gt;&lt;author&gt;Vyhlidal, S. K.&lt;/author&gt;&lt;author&gt;Moxness, D.&lt;/author&gt;&lt;author&gt;Bosak, K. S.&lt;/author&gt;&lt;author&gt;Van Meter, F. G.&lt;/author&gt;&lt;author&gt;Bergstrom, N.&lt;/author&gt;&lt;/authors&gt;&lt;/contributors&gt;&lt;auth-address&gt;Department of Epidemiology, Methodist Hospital, Omaha, NE, USA.&lt;/auth-address&gt;&lt;titles&gt;&lt;title&gt;Mattress replacement or foam overlay? A prospective study on the incidence of pressure ulcers&lt;/title&gt;&lt;secondary-title&gt;Appl Nur Res&lt;/secondary-title&gt;&lt;/titles&gt;&lt;periodical&gt;&lt;full-title&gt;Appl Nur Res&lt;/full-title&gt;&lt;/periodical&gt;&lt;pages&gt;111-20&lt;/pages&gt;&lt;volume&gt;10&lt;/volume&gt;&lt;number&gt;3&lt;/number&gt;&lt;keywords&gt;&lt;keyword&gt;Aged&lt;/keyword&gt;&lt;keyword&gt;Aged, 80 and over&lt;/keyword&gt;&lt;keyword&gt;Female&lt;/keyword&gt;&lt;keyword&gt;Humans&lt;/keyword&gt;&lt;keyword&gt;Male&lt;/keyword&gt;&lt;keyword&gt;Beds/ec [Economics]&lt;/keyword&gt;&lt;keyword&gt;*Beds/st [Standards]&lt;/keyword&gt;&lt;keyword&gt;Clinical Nursing Research&lt;/keyword&gt;&lt;keyword&gt;Cost-Benefit Analysis&lt;/keyword&gt;&lt;keyword&gt;Incidence&lt;/keyword&gt;&lt;keyword&gt;Nursing Assessment&lt;/keyword&gt;&lt;keyword&gt;*Pressure Ulcer/pc [Prevention &amp;amp; Control]&lt;/keyword&gt;&lt;keyword&gt;Prospective Studies&lt;/keyword&gt;&lt;/keywords&gt;&lt;dates&gt;&lt;year&gt;1997&lt;/year&gt;&lt;pub-dates&gt;&lt;date&gt;Aug&lt;/date&gt;&lt;/pub-dates&gt;&lt;/dates&gt;&lt;accession-num&gt;9274063&lt;/accession-num&gt;&lt;work-type&gt;Clinical Trial. Comparative Study. Randomized Controlled Trial&lt;/work-type&gt;&lt;urls&gt;&lt;/urls&gt;&lt;custom1&gt;CCRCT Prevention 10.26.11&lt;/custom1&gt;&lt;custom2&gt;9274063&lt;/custom2&gt;&lt;custom3&gt;1&lt;/custom3&gt;&lt;custom4&gt;1* KQ3 -Support Surfaces&lt;/custom4&gt;&lt;custom6&gt;E 01.03.12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101</w:t>
            </w:r>
            <w:r w:rsidR="00997C7B" w:rsidRPr="00CF6564">
              <w:rPr>
                <w:rFonts w:ascii="Arial" w:hAnsi="Arial" w:cs="Arial"/>
                <w:color w:val="000000"/>
                <w:sz w:val="18"/>
                <w:szCs w:val="18"/>
              </w:rPr>
              <w:fldChar w:fldCharType="end"/>
            </w:r>
          </w:p>
        </w:tc>
        <w:tc>
          <w:tcPr>
            <w:tcW w:w="44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Skilled nursing facility</w:t>
            </w:r>
            <w:r w:rsidRPr="00CF6564">
              <w:rPr>
                <w:rFonts w:ascii="Arial" w:hAnsi="Arial" w:cs="Arial"/>
                <w:color w:val="000000"/>
                <w:sz w:val="18"/>
                <w:szCs w:val="18"/>
              </w:rPr>
              <w:br/>
              <w:t>United States</w:t>
            </w:r>
          </w:p>
        </w:tc>
        <w:tc>
          <w:tcPr>
            <w:tcW w:w="6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Patients newly admitted to the skilled nursing facility with an estimated stay of at least 10 days, free of existing pressure ulcers, at-risk for pressure ulcer development (Braden score &lt;18 with a subscale score of &lt;3 in sensory perception, mobility, or activity levels)</w:t>
            </w:r>
          </w:p>
        </w:tc>
        <w:tc>
          <w:tcPr>
            <w:tcW w:w="40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10-21 days</w:t>
            </w:r>
          </w:p>
        </w:tc>
        <w:tc>
          <w:tcPr>
            <w:tcW w:w="512"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492/40/40</w:t>
            </w:r>
          </w:p>
        </w:tc>
        <w:tc>
          <w:tcPr>
            <w:tcW w:w="45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421"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61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 MAXIFLOAT (BG Industries, Northridge, CA), a foam replaceable parts mattress with 4 primary parts: a water repellent antibacterial cover, a 1.5-inch thick 2.4 lb antimicrobial foam dual indentation force load deflection, a foam center core with heel pillow, and waterproof antibacterial bottom cover (n=20)</w:t>
            </w:r>
            <w:r w:rsidRPr="00CF6564">
              <w:rPr>
                <w:rFonts w:ascii="Arial" w:hAnsi="Arial" w:cs="Arial"/>
                <w:color w:val="000000"/>
                <w:sz w:val="18"/>
                <w:szCs w:val="18"/>
              </w:rPr>
              <w:br/>
              <w:t>B. IRIS 3000 (Bio Clinic of Sunrise Medical Group, Ontario, CA), a 4-inch thick 1.8 lb foam overlay with a dimpled surface (n=20)</w:t>
            </w:r>
            <w:r w:rsidRPr="00CF6564">
              <w:rPr>
                <w:rFonts w:ascii="Arial" w:hAnsi="Arial" w:cs="Arial"/>
                <w:color w:val="000000"/>
                <w:sz w:val="18"/>
                <w:szCs w:val="18"/>
              </w:rPr>
              <w:br/>
              <w:t>Note: Subjects in both groups received standards of care according to the protocols of the organization</w:t>
            </w:r>
          </w:p>
        </w:tc>
        <w:tc>
          <w:tcPr>
            <w:tcW w:w="985"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age: 74.3 vs. 80.2 years, p=0.19</w:t>
            </w:r>
            <w:r w:rsidRPr="00CF6564">
              <w:rPr>
                <w:rFonts w:ascii="Arial" w:hAnsi="Arial" w:cs="Arial"/>
                <w:color w:val="000000"/>
                <w:sz w:val="18"/>
                <w:szCs w:val="18"/>
              </w:rPr>
              <w:br/>
              <w:t>% women: 55% (11/20) vs. 55% (11/20), p=1.0</w:t>
            </w:r>
            <w:r w:rsidRPr="00CF6564">
              <w:rPr>
                <w:rFonts w:ascii="Arial" w:hAnsi="Arial" w:cs="Arial"/>
                <w:color w:val="000000"/>
                <w:sz w:val="18"/>
                <w:szCs w:val="18"/>
              </w:rPr>
              <w:br/>
              <w:t>Most common admitting diagnoses: musculoskeletal 45%, cardiovascular disease 27.5%</w:t>
            </w:r>
          </w:p>
        </w:tc>
      </w:tr>
    </w:tbl>
    <w:p w:rsidR="009F4FB7" w:rsidRDefault="009F4FB7" w:rsidP="00244298">
      <w:pPr>
        <w:rPr>
          <w:rFonts w:cs="Arial"/>
          <w:sz w:val="16"/>
          <w:szCs w:val="16"/>
        </w:rPr>
      </w:pPr>
    </w:p>
    <w:p w:rsidR="009F4FB7" w:rsidRPr="00AC2F22" w:rsidRDefault="009F4FB7" w:rsidP="00244298">
      <w:pPr>
        <w:rPr>
          <w:rFonts w:cs="Arial"/>
          <w:sz w:val="16"/>
          <w:szCs w:val="16"/>
        </w:rPr>
      </w:pPr>
      <w:r>
        <w:rPr>
          <w:rFonts w:cs="Arial"/>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tblPr>
      <w:tblGrid>
        <w:gridCol w:w="1624"/>
        <w:gridCol w:w="1653"/>
        <w:gridCol w:w="1909"/>
        <w:gridCol w:w="1359"/>
        <w:gridCol w:w="1899"/>
        <w:gridCol w:w="1239"/>
        <w:gridCol w:w="1588"/>
        <w:gridCol w:w="1190"/>
        <w:gridCol w:w="823"/>
        <w:gridCol w:w="1260"/>
      </w:tblGrid>
      <w:tr w:rsidR="009F4FB7" w:rsidRPr="00CF6564" w:rsidTr="00CF6564">
        <w:trPr>
          <w:cantSplit/>
          <w:tblHeader/>
        </w:trPr>
        <w:tc>
          <w:tcPr>
            <w:tcW w:w="558" w:type="pct"/>
            <w:shd w:val="clear" w:color="auto" w:fill="auto"/>
            <w:tcMar>
              <w:top w:w="58" w:type="dxa"/>
              <w:left w:w="115" w:type="dxa"/>
              <w:right w:w="115" w:type="dxa"/>
            </w:tcMar>
            <w:vAlign w:val="bottom"/>
          </w:tcPr>
          <w:p w:rsidR="009F4FB7" w:rsidRPr="00CF6564" w:rsidRDefault="009F4FB7" w:rsidP="00CF6564">
            <w:pPr>
              <w:rPr>
                <w:rFonts w:ascii="Arial" w:hAnsi="Arial" w:cs="Arial"/>
                <w:b/>
                <w:bCs/>
                <w:color w:val="000000"/>
                <w:sz w:val="18"/>
                <w:szCs w:val="18"/>
              </w:rPr>
            </w:pPr>
            <w:r w:rsidRPr="00CF6564">
              <w:rPr>
                <w:rFonts w:ascii="Arial" w:hAnsi="Arial" w:cs="Arial"/>
                <w:b/>
                <w:bCs/>
                <w:color w:val="000000"/>
                <w:sz w:val="18"/>
                <w:szCs w:val="18"/>
              </w:rPr>
              <w:lastRenderedPageBreak/>
              <w:t>Author, Year Notes About Study Design, Publication Status</w:t>
            </w:r>
          </w:p>
        </w:tc>
        <w:tc>
          <w:tcPr>
            <w:tcW w:w="568" w:type="pct"/>
            <w:shd w:val="clear" w:color="auto" w:fill="auto"/>
            <w:vAlign w:val="bottom"/>
          </w:tcPr>
          <w:p w:rsidR="009F4FB7" w:rsidRPr="00CF6564" w:rsidRDefault="009F4FB7" w:rsidP="00CF6564">
            <w:pPr>
              <w:rPr>
                <w:rFonts w:ascii="Arial" w:hAnsi="Arial" w:cs="Arial"/>
                <w:b/>
                <w:bCs/>
                <w:color w:val="000000"/>
                <w:sz w:val="18"/>
                <w:szCs w:val="18"/>
              </w:rPr>
            </w:pPr>
            <w:r w:rsidRPr="00CF6564">
              <w:rPr>
                <w:rFonts w:ascii="Arial" w:hAnsi="Arial" w:cs="Arial"/>
                <w:b/>
                <w:bCs/>
                <w:color w:val="000000"/>
                <w:sz w:val="18"/>
                <w:szCs w:val="18"/>
              </w:rPr>
              <w:t>Baseline Ulcer Risk Score, p-value</w:t>
            </w:r>
          </w:p>
        </w:tc>
        <w:tc>
          <w:tcPr>
            <w:tcW w:w="656" w:type="pct"/>
            <w:shd w:val="clear" w:color="auto" w:fill="auto"/>
            <w:vAlign w:val="bottom"/>
          </w:tcPr>
          <w:p w:rsidR="009F4FB7" w:rsidRPr="00CF6564" w:rsidRDefault="009F4FB7" w:rsidP="00CF6564">
            <w:pPr>
              <w:rPr>
                <w:rFonts w:ascii="Arial" w:hAnsi="Arial" w:cs="Arial"/>
                <w:b/>
                <w:bCs/>
                <w:color w:val="000000"/>
                <w:sz w:val="18"/>
                <w:szCs w:val="18"/>
              </w:rPr>
            </w:pPr>
            <w:r w:rsidRPr="00CF6564">
              <w:rPr>
                <w:rFonts w:ascii="Arial" w:hAnsi="Arial" w:cs="Arial"/>
                <w:b/>
                <w:bCs/>
                <w:color w:val="000000"/>
                <w:sz w:val="18"/>
                <w:szCs w:val="18"/>
              </w:rPr>
              <w:t>Risk Level, Per General Cutoffs*</w:t>
            </w:r>
          </w:p>
        </w:tc>
        <w:tc>
          <w:tcPr>
            <w:tcW w:w="467" w:type="pct"/>
            <w:shd w:val="clear" w:color="auto" w:fill="auto"/>
            <w:vAlign w:val="bottom"/>
          </w:tcPr>
          <w:p w:rsidR="009F4FB7" w:rsidRPr="00CF6564" w:rsidRDefault="009F4FB7" w:rsidP="00CF6564">
            <w:pPr>
              <w:rPr>
                <w:rFonts w:ascii="Arial" w:hAnsi="Arial" w:cs="Arial"/>
                <w:b/>
                <w:bCs/>
                <w:color w:val="000000"/>
                <w:sz w:val="18"/>
                <w:szCs w:val="18"/>
              </w:rPr>
            </w:pPr>
            <w:r w:rsidRPr="00CF6564">
              <w:rPr>
                <w:rFonts w:ascii="Arial" w:hAnsi="Arial" w:cs="Arial"/>
                <w:b/>
                <w:bCs/>
                <w:color w:val="000000"/>
                <w:sz w:val="18"/>
                <w:szCs w:val="18"/>
              </w:rPr>
              <w:t xml:space="preserve">Baseline Pressure Ulcers, Defined as </w:t>
            </w:r>
            <w:r w:rsidRPr="00CF6564">
              <w:rPr>
                <w:rFonts w:ascii="Arial" w:hAnsi="Arial" w:cs="Arial"/>
                <w:b/>
                <w:bCs/>
                <w:color w:val="000000"/>
                <w:sz w:val="18"/>
                <w:szCs w:val="18"/>
                <w:u w:val="single"/>
              </w:rPr>
              <w:t>&gt;</w:t>
            </w:r>
            <w:r w:rsidRPr="00CF6564">
              <w:rPr>
                <w:rFonts w:ascii="Arial" w:hAnsi="Arial" w:cs="Arial"/>
                <w:b/>
                <w:bCs/>
                <w:color w:val="000000"/>
                <w:sz w:val="18"/>
                <w:szCs w:val="18"/>
              </w:rPr>
              <w:t>10% of Population? (Y/N/unclear)</w:t>
            </w:r>
          </w:p>
        </w:tc>
        <w:tc>
          <w:tcPr>
            <w:tcW w:w="653" w:type="pct"/>
            <w:shd w:val="clear" w:color="auto" w:fill="auto"/>
            <w:vAlign w:val="bottom"/>
          </w:tcPr>
          <w:p w:rsidR="009F4FB7" w:rsidRPr="00CF6564" w:rsidRDefault="009F4FB7" w:rsidP="00CF6564">
            <w:pPr>
              <w:rPr>
                <w:rFonts w:ascii="Arial" w:hAnsi="Arial" w:cs="Arial"/>
                <w:b/>
                <w:bCs/>
                <w:color w:val="000000"/>
                <w:sz w:val="18"/>
                <w:szCs w:val="18"/>
              </w:rPr>
            </w:pPr>
            <w:r w:rsidRPr="00CF6564">
              <w:rPr>
                <w:rFonts w:ascii="Arial" w:hAnsi="Arial" w:cs="Arial"/>
                <w:b/>
                <w:bCs/>
                <w:color w:val="000000"/>
                <w:sz w:val="18"/>
                <w:szCs w:val="18"/>
              </w:rPr>
              <w:t xml:space="preserve">Results - Incidence and Characteristics (Number patients with Ulcers or Number Ulcers, varies) </w:t>
            </w:r>
          </w:p>
        </w:tc>
        <w:tc>
          <w:tcPr>
            <w:tcW w:w="426" w:type="pct"/>
            <w:shd w:val="clear" w:color="auto" w:fill="auto"/>
            <w:vAlign w:val="bottom"/>
          </w:tcPr>
          <w:p w:rsidR="009F4FB7" w:rsidRPr="00CF6564" w:rsidRDefault="009F4FB7" w:rsidP="00CF6564">
            <w:pPr>
              <w:rPr>
                <w:rFonts w:ascii="Arial" w:hAnsi="Arial" w:cs="Arial"/>
                <w:b/>
                <w:bCs/>
                <w:color w:val="000000"/>
                <w:sz w:val="18"/>
                <w:szCs w:val="18"/>
              </w:rPr>
            </w:pPr>
            <w:r w:rsidRPr="00CF6564">
              <w:rPr>
                <w:rFonts w:ascii="Arial" w:hAnsi="Arial" w:cs="Arial"/>
                <w:b/>
                <w:bCs/>
                <w:color w:val="000000"/>
                <w:sz w:val="18"/>
                <w:szCs w:val="18"/>
              </w:rPr>
              <w:t xml:space="preserve">Results – Severity (Number Patients with Ulcers or Number Ulcers, varies) </w:t>
            </w:r>
          </w:p>
        </w:tc>
        <w:tc>
          <w:tcPr>
            <w:tcW w:w="546" w:type="pct"/>
            <w:shd w:val="clear" w:color="auto" w:fill="auto"/>
            <w:vAlign w:val="bottom"/>
          </w:tcPr>
          <w:p w:rsidR="009F4FB7" w:rsidRPr="00CF6564" w:rsidRDefault="009F4FB7" w:rsidP="00CF6564">
            <w:pPr>
              <w:rPr>
                <w:rFonts w:ascii="Arial" w:hAnsi="Arial" w:cs="Arial"/>
                <w:b/>
                <w:bCs/>
                <w:color w:val="000000"/>
                <w:sz w:val="18"/>
                <w:szCs w:val="18"/>
              </w:rPr>
            </w:pPr>
            <w:r w:rsidRPr="00CF6564">
              <w:rPr>
                <w:rFonts w:ascii="Arial" w:hAnsi="Arial" w:cs="Arial"/>
                <w:b/>
                <w:bCs/>
                <w:color w:val="000000"/>
                <w:sz w:val="18"/>
                <w:szCs w:val="18"/>
              </w:rPr>
              <w:t xml:space="preserve">Results – Resource Utilization </w:t>
            </w:r>
          </w:p>
        </w:tc>
        <w:tc>
          <w:tcPr>
            <w:tcW w:w="409" w:type="pct"/>
            <w:shd w:val="clear" w:color="auto" w:fill="auto"/>
            <w:vAlign w:val="bottom"/>
          </w:tcPr>
          <w:p w:rsidR="009F4FB7" w:rsidRPr="00CF6564" w:rsidRDefault="009F4FB7" w:rsidP="00CF6564">
            <w:pPr>
              <w:rPr>
                <w:rFonts w:ascii="Arial" w:hAnsi="Arial" w:cs="Arial"/>
                <w:b/>
                <w:bCs/>
                <w:color w:val="000000"/>
                <w:sz w:val="18"/>
                <w:szCs w:val="18"/>
              </w:rPr>
            </w:pPr>
            <w:r w:rsidRPr="00CF6564">
              <w:rPr>
                <w:rFonts w:ascii="Arial" w:hAnsi="Arial" w:cs="Arial"/>
                <w:b/>
                <w:bCs/>
                <w:color w:val="000000"/>
                <w:sz w:val="18"/>
                <w:szCs w:val="18"/>
              </w:rPr>
              <w:t>Harms</w:t>
            </w:r>
          </w:p>
        </w:tc>
        <w:tc>
          <w:tcPr>
            <w:tcW w:w="283" w:type="pct"/>
            <w:shd w:val="clear" w:color="auto" w:fill="auto"/>
            <w:vAlign w:val="bottom"/>
          </w:tcPr>
          <w:p w:rsidR="009F4FB7" w:rsidRPr="00CF6564" w:rsidRDefault="009F4FB7" w:rsidP="00CF6564">
            <w:pPr>
              <w:rPr>
                <w:rFonts w:ascii="Arial" w:hAnsi="Arial" w:cs="Arial"/>
                <w:b/>
                <w:bCs/>
                <w:color w:val="000000"/>
                <w:sz w:val="18"/>
                <w:szCs w:val="18"/>
              </w:rPr>
            </w:pPr>
            <w:r w:rsidRPr="00CF6564">
              <w:rPr>
                <w:rFonts w:ascii="Arial" w:hAnsi="Arial" w:cs="Arial"/>
                <w:b/>
                <w:bCs/>
                <w:color w:val="000000"/>
                <w:sz w:val="18"/>
                <w:szCs w:val="18"/>
              </w:rPr>
              <w:t xml:space="preserve">Quality </w:t>
            </w:r>
          </w:p>
        </w:tc>
        <w:tc>
          <w:tcPr>
            <w:tcW w:w="433" w:type="pct"/>
            <w:shd w:val="clear" w:color="auto" w:fill="auto"/>
            <w:vAlign w:val="bottom"/>
          </w:tcPr>
          <w:p w:rsidR="009F4FB7" w:rsidRPr="00CF6564" w:rsidRDefault="009F4FB7" w:rsidP="00CF6564">
            <w:pPr>
              <w:rPr>
                <w:rFonts w:ascii="Arial" w:hAnsi="Arial" w:cs="Arial"/>
                <w:b/>
                <w:bCs/>
                <w:color w:val="000000"/>
                <w:sz w:val="18"/>
                <w:szCs w:val="18"/>
              </w:rPr>
            </w:pPr>
            <w:r w:rsidRPr="00CF6564">
              <w:rPr>
                <w:rFonts w:ascii="Arial" w:hAnsi="Arial" w:cs="Arial"/>
                <w:b/>
                <w:bCs/>
                <w:color w:val="000000"/>
                <w:sz w:val="18"/>
                <w:szCs w:val="18"/>
              </w:rPr>
              <w:t>Funding Source</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Andersen, 1982</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&lt;EndNote&gt;&lt;Cite&gt;&lt;Author&gt;Andersen&lt;/Author&gt;&lt;Year&gt;1982&lt;/Year&gt;&lt;RecNum&gt;132&lt;/RecNum&gt;&lt;DisplayText&gt;&lt;style face="superscript" font="Times New Roman"&gt;54&lt;/style&gt;&lt;/DisplayText&gt;&lt;record&gt;&lt;rec-number&gt;132&lt;/rec-number&gt;&lt;foreign-keys&gt;&lt;key app="EN" db-id="dvdvs2p2ttdrthe0t2lvrfp4tr2fxfd9t5az"&gt;132&lt;/key&gt;&lt;/foreign-keys&gt;&lt;ref-type name="Journal Article"&gt;17&lt;/ref-type&gt;&lt;contributors&gt;&lt;authors&gt;&lt;author&gt;Andersen, K. E.&lt;/author&gt;&lt;author&gt;Jensen, O.&lt;/author&gt;&lt;author&gt;Kvorning, S. A.&lt;/author&gt;&lt;author&gt;Bach, E.&lt;/author&gt;&lt;/authors&gt;&lt;/contributors&gt;&lt;titles&gt;&lt;title&gt;Decubitus prophylaxis: a prospective trial on the efficiency of alternating-pressure air-mattresses and water-mattresses&lt;/title&gt;&lt;secondary-title&gt;Acta Derm Venereol&lt;/secondary-title&gt;&lt;/titles&gt;&lt;periodical&gt;&lt;full-title&gt;Acta Derm Venereol&lt;/full-title&gt;&lt;/periodical&gt;&lt;pages&gt;227-30&lt;/pages&gt;&lt;volume&gt;63&lt;/volume&gt;&lt;number&gt;3&lt;/number&gt;&lt;keywords&gt;&lt;keyword&gt;Adult&lt;/keyword&gt;&lt;keyword&gt;Aged&lt;/keyword&gt;&lt;keyword&gt;Child&lt;/keyword&gt;&lt;keyword&gt;Child, Preschool&lt;/keyword&gt;&lt;keyword&gt;Female&lt;/keyword&gt;&lt;keyword&gt;Humans&lt;/keyword&gt;&lt;keyword&gt;Infant&lt;/keyword&gt;&lt;keyword&gt;Male&lt;/keyword&gt;&lt;keyword&gt;Middle Aged&lt;/keyword&gt;&lt;keyword&gt;Adolescent&lt;/keyword&gt;&lt;keyword&gt;Air&lt;/keyword&gt;&lt;keyword&gt;Bedding and Linens&lt;/keyword&gt;&lt;keyword&gt;Body Weight&lt;/keyword&gt;&lt;keyword&gt;Pressure&lt;/keyword&gt;&lt;keyword&gt;*Pressure Ulcer/pc [Prevention &amp;amp; Control]&lt;/keyword&gt;&lt;keyword&gt;Prospective Studies&lt;/keyword&gt;&lt;keyword&gt;Risk&lt;/keyword&gt;&lt;keyword&gt;Water&lt;/keyword&gt;&lt;/keywords&gt;&lt;dates&gt;&lt;year&gt;1982&lt;/year&gt;&lt;/dates&gt;&lt;isbn&gt;0001-5555&lt;/isbn&gt;&lt;accession-num&gt;6192636&lt;/accession-num&gt;&lt;work-type&gt;Clinical Trial. Comparative Study. Randomized Controlled Trial&lt;/work-type&gt;&lt;urls&gt;&lt;/urls&gt;&lt;custom1&gt;CCRCT Prevention 10.26.11&lt;/custom1&gt;&lt;custom2&gt;6192636&lt;/custom2&gt;&lt;custom3&gt;1&lt;/custom3&gt;&lt;custom4&gt;1* KQ3 -Support Surfaces&lt;/custom4&gt;&lt;custom5&gt;ILL 12.30.11&lt;/custom5&gt;&lt;custom6&gt;ILL 01.03.12 /Printed&lt;/custom6&gt;&lt;custom7&gt;1&lt;/custom7&gt;&lt;/record&gt;&lt;/Cite&gt;&lt;/EndNote&gt;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54</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Scores ranged from 2 to 7 (total scale range 0-11), p=NS</w:t>
            </w:r>
            <w:r w:rsidR="00AF039A">
              <w:rPr>
                <w:rFonts w:ascii="Arial" w:hAnsi="Arial" w:cs="Arial"/>
                <w:color w:val="000000"/>
                <w:sz w:val="18"/>
                <w:szCs w:val="18"/>
              </w:rPr>
              <w:t xml:space="preserve"> </w:t>
            </w:r>
            <w:r w:rsidRPr="00CF6564">
              <w:rPr>
                <w:rFonts w:ascii="Arial" w:hAnsi="Arial" w:cs="Arial"/>
                <w:color w:val="000000"/>
                <w:sz w:val="18"/>
                <w:szCs w:val="18"/>
              </w:rPr>
              <w:t>Study</w:t>
            </w:r>
            <w:r w:rsidR="0055692C">
              <w:rPr>
                <w:rFonts w:ascii="Arial" w:hAnsi="Arial" w:cs="Arial"/>
                <w:color w:val="000000"/>
                <w:sz w:val="18"/>
                <w:szCs w:val="18"/>
              </w:rPr>
              <w:t>’</w:t>
            </w:r>
            <w:r w:rsidRPr="00CF6564">
              <w:rPr>
                <w:rFonts w:ascii="Arial" w:hAnsi="Arial" w:cs="Arial"/>
                <w:color w:val="000000"/>
                <w:sz w:val="18"/>
                <w:szCs w:val="18"/>
              </w:rPr>
              <w:t>s own risk assessment tool, score of &gt;2 indicates at risk</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u w:val="single"/>
              </w:rPr>
            </w:pPr>
            <w:r w:rsidRPr="00CF6564">
              <w:rPr>
                <w:rFonts w:ascii="Arial" w:hAnsi="Arial" w:cs="Arial"/>
                <w:color w:val="000000"/>
                <w:sz w:val="18"/>
                <w:szCs w:val="18"/>
              </w:rPr>
              <w:t>Incidence (number pressure ulcers):</w:t>
            </w:r>
            <w:r w:rsidR="00AF039A">
              <w:rPr>
                <w:rFonts w:ascii="Arial" w:hAnsi="Arial" w:cs="Arial"/>
                <w:color w:val="000000"/>
                <w:sz w:val="18"/>
                <w:szCs w:val="18"/>
              </w:rPr>
              <w:t xml:space="preserve"> </w:t>
            </w:r>
            <w:r w:rsidRPr="00CF6564">
              <w:rPr>
                <w:rFonts w:ascii="Arial" w:hAnsi="Arial" w:cs="Arial"/>
                <w:color w:val="000000"/>
                <w:sz w:val="18"/>
                <w:szCs w:val="18"/>
              </w:rPr>
              <w:t>4.2% (7/166) vs. 4.5% (7/155) vs. 13.0% (21/161), p&lt;0.01</w:t>
            </w:r>
            <w:r w:rsidR="00AF039A">
              <w:rPr>
                <w:rFonts w:ascii="Arial" w:hAnsi="Arial" w:cs="Arial"/>
                <w:color w:val="000000"/>
                <w:sz w:val="18"/>
                <w:szCs w:val="18"/>
              </w:rPr>
              <w:t xml:space="preserve"> </w:t>
            </w:r>
            <w:r w:rsidRPr="00CF6564">
              <w:rPr>
                <w:rFonts w:ascii="Arial" w:hAnsi="Arial" w:cs="Arial"/>
                <w:color w:val="000000"/>
                <w:sz w:val="18"/>
                <w:szCs w:val="18"/>
              </w:rPr>
              <w:t>A vs. C: RR = 0.32, 95% CI 0.14-0.74 B vs. C: RR = 0.35, 95% CI 0.15-0.79</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Poor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Aronovitch, 1999</w:t>
            </w:r>
            <w:r w:rsidR="00997C7B" w:rsidRPr="00CF6564">
              <w:rPr>
                <w:rFonts w:ascii="Arial" w:hAnsi="Arial" w:cs="Arial"/>
                <w:color w:val="000000"/>
                <w:sz w:val="18"/>
                <w:szCs w:val="18"/>
              </w:rPr>
              <w:fldChar w:fldCharType="begin">
                <w:fldData xml:space="preserve">PEVuZE5vdGU+PENpdGU+PEF1dGhvcj5Bcm9ub3ZpdGNoPC9BdXRob3I+PFllYXI+MTk5OTwvWWVh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PEVuZE5vdGU+PENpdGU+PEF1dGhvcj5Bcm9ub3ZpdGNoPC9BdXRob3I+PFllYXI+MTk5OTwvWWVh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55</w:t>
            </w:r>
            <w:r w:rsidR="00997C7B" w:rsidRPr="00CF6564">
              <w:rPr>
                <w:rFonts w:ascii="Arial" w:hAnsi="Arial" w:cs="Arial"/>
                <w:color w:val="000000"/>
                <w:sz w:val="18"/>
                <w:szCs w:val="18"/>
              </w:rPr>
              <w:fldChar w:fldCharType="end"/>
            </w:r>
            <w:r w:rsidRPr="00CF6564">
              <w:rPr>
                <w:rFonts w:ascii="Arial" w:hAnsi="Arial" w:cs="Arial"/>
                <w:color w:val="000000"/>
                <w:sz w:val="18"/>
                <w:szCs w:val="18"/>
              </w:rPr>
              <w:t xml:space="preserve"> Quasi-randomized trial (comparative, parallel study with weekly randomization)</w:t>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Modified Knoll Risk Scores for both groups: &lt;4 (range 0-13)</w:t>
            </w:r>
            <w:r w:rsidR="00AF039A">
              <w:rPr>
                <w:rFonts w:ascii="Arial" w:hAnsi="Arial" w:cs="Arial"/>
                <w:color w:val="000000"/>
                <w:sz w:val="18"/>
                <w:szCs w:val="18"/>
              </w:rPr>
              <w:t xml:space="preserve"> </w:t>
            </w:r>
            <w:r w:rsidRPr="00CF6564">
              <w:rPr>
                <w:rFonts w:ascii="Arial" w:hAnsi="Arial" w:cs="Arial"/>
                <w:color w:val="000000"/>
                <w:sz w:val="18"/>
                <w:szCs w:val="18"/>
              </w:rPr>
              <w:t>Modified Knoll Risk Assessment Tool ranges from 0-33, with a score of &gt;12 indicating a greater risk for the development of alternations in skin integrity</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Low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u w:val="single"/>
              </w:rPr>
            </w:pPr>
            <w:r w:rsidRPr="00CF6564">
              <w:rPr>
                <w:rFonts w:ascii="Arial" w:hAnsi="Arial" w:cs="Arial"/>
                <w:color w:val="000000"/>
                <w:sz w:val="18"/>
                <w:szCs w:val="18"/>
              </w:rPr>
              <w:t>Incidence:</w:t>
            </w:r>
            <w:r w:rsidR="00AF039A">
              <w:rPr>
                <w:rFonts w:ascii="Arial" w:hAnsi="Arial" w:cs="Arial"/>
                <w:color w:val="000000"/>
                <w:sz w:val="18"/>
                <w:szCs w:val="18"/>
              </w:rPr>
              <w:t xml:space="preserve"> </w:t>
            </w:r>
            <w:r w:rsidRPr="00CF6564">
              <w:rPr>
                <w:rFonts w:ascii="Arial" w:hAnsi="Arial" w:cs="Arial"/>
                <w:color w:val="000000"/>
                <w:sz w:val="18"/>
                <w:szCs w:val="18"/>
              </w:rPr>
              <w:t>1% (1/112) vs. 7% (7/105); p&lt;0.005 Note: For patients that developed ulcers in group B vs. group A, there was significant differences between groups on vascular surgery (p=0.02), previous history of pressure ulcer (p=0.02) and age (p=0.03).</w:t>
            </w:r>
            <w:r w:rsidR="00AF039A">
              <w:rPr>
                <w:rFonts w:ascii="Arial" w:hAnsi="Arial" w:cs="Arial"/>
                <w:color w:val="000000"/>
                <w:sz w:val="18"/>
                <w:szCs w:val="18"/>
              </w:rPr>
              <w:t xml:space="preserve"> </w:t>
            </w:r>
            <w:r w:rsidRPr="00CF6564">
              <w:rPr>
                <w:rFonts w:ascii="Arial" w:hAnsi="Arial" w:cs="Arial"/>
                <w:color w:val="000000"/>
                <w:sz w:val="18"/>
                <w:szCs w:val="18"/>
              </w:rPr>
              <w:t>Significant difference in incidence of pressure ulcers between groups, even when these factors were controlled (p=0.04). Note: Analysis with only vascular surgery patients, controlled for age and baseline skin assessment and looking at type of device, found a statistical significance associated with device and presence of pressure ulcers (p=0.023)</w:t>
            </w:r>
          </w:p>
        </w:tc>
        <w:tc>
          <w:tcPr>
            <w:tcW w:w="426" w:type="pct"/>
            <w:shd w:val="clear" w:color="auto" w:fill="auto"/>
          </w:tcPr>
          <w:p w:rsidR="009F4FB7" w:rsidRPr="00CF6564" w:rsidRDefault="009F4FB7" w:rsidP="00CF6564">
            <w:pPr>
              <w:rPr>
                <w:rFonts w:ascii="Arial" w:hAnsi="Arial" w:cs="Arial"/>
                <w:color w:val="000000"/>
                <w:sz w:val="18"/>
                <w:szCs w:val="18"/>
                <w:u w:val="single"/>
              </w:rPr>
            </w:pPr>
            <w:r w:rsidRPr="00CF6564">
              <w:rPr>
                <w:rFonts w:ascii="Arial" w:hAnsi="Arial" w:cs="Arial"/>
                <w:color w:val="000000"/>
                <w:sz w:val="18"/>
                <w:szCs w:val="18"/>
              </w:rPr>
              <w:t>Severity:</w:t>
            </w:r>
            <w:r w:rsidR="00AF039A">
              <w:rPr>
                <w:rFonts w:ascii="Arial" w:hAnsi="Arial" w:cs="Arial"/>
                <w:color w:val="000000"/>
                <w:sz w:val="18"/>
                <w:szCs w:val="18"/>
              </w:rPr>
              <w:t xml:space="preserve"> </w:t>
            </w:r>
            <w:r w:rsidRPr="00CF6564">
              <w:rPr>
                <w:rFonts w:ascii="Arial" w:hAnsi="Arial" w:cs="Arial"/>
                <w:color w:val="000000"/>
                <w:sz w:val="18"/>
                <w:szCs w:val="18"/>
              </w:rPr>
              <w:t>7 patients in group B only developed 11 pressure ulcers (stage of 6 of these could not be determined because of eschar) Grade 1: 1 Grade 2: 4</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Poor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Partially funded by an educational grant from MicroPulse</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Berthe, 2007</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&lt;EndNote&gt;&lt;Cite&gt;&lt;Author&gt;Berthe&lt;/Author&gt;&lt;Year&gt;2007&lt;/Year&gt;&lt;RecNum&gt;10158&lt;/RecNum&gt;&lt;DisplayText&gt;&lt;style face="superscript" font="Times New Roman"&gt;56&lt;/style&gt;&lt;/DisplayText&gt;&lt;record&gt;&lt;rec-number&gt;10158&lt;/rec-number&gt;&lt;foreign-keys&gt;&lt;key app="EN" db-id="dvdvs2p2ttdrthe0t2lvrfp4tr2fxfd9t5az"&gt;10158&lt;/key&gt;&lt;/foreign-keys&gt;&lt;ref-type name="Journal Article"&gt;17&lt;/ref-type&gt;&lt;contributors&gt;&lt;authors&gt;&lt;author&gt;Berthe, J. V.&lt;/author&gt;&lt;author&gt;Bustillo, A.&lt;/author&gt;&lt;author&gt;Melot, C.&lt;/author&gt;&lt;author&gt;de Fontaine, S.&lt;/author&gt;&lt;/authors&gt;&lt;/contributors&gt;&lt;auth-address&gt;Department of Plastic and Reconstructive Surgery, Erasme University Hospital, Brussels, Belgium. jeberthe@ulb.ac.be&lt;/auth-address&gt;&lt;titles&gt;&lt;title&gt;Does a foamy-block mattress system prevent pressure sores ? A prospective randomised clinical trial in 1729 patients&lt;/title&gt;&lt;secondary-title&gt;Acta Chir Belg&lt;/secondary-title&gt;&lt;/titles&gt;&lt;periodical&gt;&lt;full-title&gt;Acta Chir Belg&lt;/full-title&gt;&lt;/periodical&gt;&lt;pages&gt;155-61&lt;/pages&gt;&lt;volume&gt;107&lt;/volume&gt;&lt;number&gt;2&lt;/number&gt;&lt;keywords&gt;&lt;keyword&gt;Humans&lt;/keyword&gt;&lt;keyword&gt;Beds&lt;/keyword&gt;&lt;keyword&gt;Belgium/ep [Epidemiology]&lt;/keyword&gt;&lt;keyword&gt;Equipment Design&lt;/keyword&gt;&lt;keyword&gt;Hospitalization&lt;/keyword&gt;&lt;keyword&gt;Pressure Ulcer/ep [Epidemiology]&lt;/keyword&gt;&lt;keyword&gt;*Pressure Ulcer/pc [Prevention &amp;amp; Control]&lt;/keyword&gt;&lt;keyword&gt;Prospective Studies&lt;/keyword&gt;&lt;keyword&gt;Severity of Illness Index&lt;/keyword&gt;&lt;keyword&gt;Time Factors&lt;/keyword&gt;&lt;/keywords&gt;&lt;dates&gt;&lt;year&gt;2007&lt;/year&gt;&lt;pub-dates&gt;&lt;date&gt;Mar-Apr&lt;/date&gt;&lt;/pub-dates&gt;&lt;/dates&gt;&lt;isbn&gt;0001-5458&lt;/isbn&gt;&lt;accession-num&gt;17515264&lt;/accession-num&gt;&lt;work-type&gt;Randomized Controlled Trial&lt;/work-type&gt;&lt;urls&gt;&lt;/urls&gt;&lt;custom1&gt;CCRCT Prevention 10.26.11&lt;/custom1&gt;&lt;custom2&gt;17515264&lt;/custom2&gt;&lt;custom3&gt;1&lt;/custom3&gt;&lt;custom4&gt;1* KQ3 - Support Surface&lt;/custom4&gt;&lt;/record&gt;&lt;/Cite&gt;&lt;/EndNote&gt;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56</w:t>
            </w:r>
            <w:r w:rsidR="00997C7B" w:rsidRPr="00CF6564">
              <w:rPr>
                <w:rFonts w:ascii="Arial" w:hAnsi="Arial" w:cs="Arial"/>
                <w:color w:val="000000"/>
                <w:sz w:val="18"/>
                <w:szCs w:val="18"/>
              </w:rPr>
              <w:fldChar w:fldCharType="end"/>
            </w:r>
            <w:r w:rsidRPr="00CF6564">
              <w:rPr>
                <w:rFonts w:ascii="Arial" w:hAnsi="Arial" w:cs="Arial"/>
                <w:color w:val="000000"/>
                <w:sz w:val="18"/>
                <w:szCs w:val="18"/>
              </w:rPr>
              <w:t xml:space="preserve"> Randomized trial</w:t>
            </w:r>
          </w:p>
        </w:tc>
        <w:tc>
          <w:tcPr>
            <w:tcW w:w="568" w:type="pct"/>
            <w:shd w:val="clear" w:color="auto" w:fill="auto"/>
          </w:tcPr>
          <w:p w:rsidR="009F4FB7" w:rsidRPr="00CF6564" w:rsidRDefault="009F4FB7" w:rsidP="00CF6564">
            <w:pPr>
              <w:rPr>
                <w:rFonts w:ascii="Arial" w:hAnsi="Arial" w:cs="Arial"/>
                <w:b/>
                <w:bCs/>
                <w:color w:val="000000"/>
                <w:sz w:val="18"/>
                <w:szCs w:val="18"/>
              </w:rPr>
            </w:pPr>
            <w:r w:rsidRPr="00CF6564">
              <w:rPr>
                <w:rFonts w:ascii="Arial" w:hAnsi="Arial" w:cs="Arial"/>
                <w:color w:val="000000"/>
                <w:sz w:val="18"/>
                <w:szCs w:val="18"/>
              </w:rPr>
              <w:t>Modified Ek score: 1: 42 vs. 47, 2: 54 vs. 71, 3: 96 vs. 149, 4: 465 vs. 805.</w:t>
            </w:r>
            <w:r w:rsidR="00AF039A">
              <w:rPr>
                <w:rFonts w:ascii="Arial" w:hAnsi="Arial" w:cs="Arial"/>
                <w:color w:val="000000"/>
                <w:sz w:val="18"/>
                <w:szCs w:val="18"/>
              </w:rPr>
              <w:t xml:space="preserve"> </w:t>
            </w:r>
            <w:r w:rsidRPr="00CF6564">
              <w:rPr>
                <w:rFonts w:ascii="Arial" w:hAnsi="Arial" w:cs="Arial"/>
                <w:color w:val="000000"/>
                <w:sz w:val="18"/>
                <w:szCs w:val="18"/>
              </w:rPr>
              <w:t>No significant differences between groups</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Low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b/>
                <w:bCs/>
                <w:color w:val="000000"/>
                <w:sz w:val="18"/>
                <w:szCs w:val="18"/>
              </w:rPr>
            </w:pPr>
            <w:r w:rsidRPr="00CF6564">
              <w:rPr>
                <w:rFonts w:ascii="Arial" w:hAnsi="Arial" w:cs="Arial"/>
                <w:color w:val="000000"/>
                <w:sz w:val="18"/>
                <w:szCs w:val="18"/>
              </w:rPr>
              <w:t>Incidence of pressure ulcers: 3.2% (21/657) vs. 1.9% (21/1072); RR = 1.63, 95% CI 0.90-2.96)</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Poor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Brienza, 2010</w:t>
            </w:r>
            <w:r w:rsidR="00997C7B" w:rsidRPr="00CF6564">
              <w:rPr>
                <w:rFonts w:ascii="Arial" w:hAnsi="Arial" w:cs="Arial"/>
                <w:color w:val="000000"/>
                <w:sz w:val="18"/>
                <w:szCs w:val="18"/>
              </w:rPr>
              <w:fldChar w:fldCharType="begin">
                <w:fldData xml:space="preserve">PEVuZE5vdGU+PENpdGU+PEF1dGhvcj5CcmllbnphPC9BdXRob3I+PFllYXI+MjAxMDwvWWVhcj48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PEVuZE5vdGU+PENpdGU+PEF1dGhvcj5CcmllbnphPC9BdXRob3I+PFllYXI+MjAxMDwvWWVhcj48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57</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Braden score: 15.4 (SD ± 1.4) vs. 15.5 (SD ± 1.5)</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 (number ischial tuberosity pressure ulcers):</w:t>
            </w:r>
            <w:r w:rsidR="00AF039A">
              <w:rPr>
                <w:rFonts w:ascii="Arial" w:hAnsi="Arial" w:cs="Arial"/>
                <w:color w:val="000000"/>
                <w:sz w:val="18"/>
                <w:szCs w:val="18"/>
              </w:rPr>
              <w:t xml:space="preserve"> </w:t>
            </w:r>
            <w:r w:rsidRPr="00CF6564">
              <w:rPr>
                <w:rFonts w:ascii="Arial" w:hAnsi="Arial" w:cs="Arial"/>
                <w:color w:val="000000"/>
                <w:sz w:val="18"/>
                <w:szCs w:val="18"/>
              </w:rPr>
              <w:t>0.9% (1/113) vs. 6.7% (8/119), p=0.04,</w:t>
            </w:r>
            <w:r w:rsidR="00AF039A">
              <w:rPr>
                <w:rFonts w:ascii="Arial" w:hAnsi="Arial" w:cs="Arial"/>
                <w:color w:val="000000"/>
                <w:sz w:val="18"/>
                <w:szCs w:val="18"/>
              </w:rPr>
              <w:t xml:space="preserve"> </w:t>
            </w:r>
            <w:r w:rsidRPr="00CF6564">
              <w:rPr>
                <w:rFonts w:ascii="Arial" w:hAnsi="Arial" w:cs="Arial"/>
                <w:color w:val="000000"/>
                <w:sz w:val="18"/>
                <w:szCs w:val="18"/>
              </w:rPr>
              <w:t>RR = 0.13, 95% CI 0.02-1.04 p=0.054 Incidence (number combined ischial tuberosity and sacral pressure ulcers): 10.6% (12/113) vs. 17.6% (21/119), p=0.14</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Severity: Stage 1: 1, Stage 2: 7, Ungradable: 1</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Fair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Eunice Kennedy Shriver National Institute on Child Health and Human Development Grant</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Cavicchioli, 2007</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&lt;EndNote&gt;&lt;Cite&gt;&lt;Author&gt;Cavicchioli&lt;/Author&gt;&lt;Year&gt;2007&lt;/Year&gt;&lt;RecNum&gt;9016&lt;/RecNum&gt;&lt;DisplayText&gt;&lt;style face="superscript" font="Times New Roman"&gt;58&lt;/style&gt;&lt;/DisplayText&gt;&lt;record&gt;&lt;rec-number&gt;9016&lt;/rec-number&gt;&lt;foreign-keys&gt;&lt;key app="EN" db-id="dvdvs2p2ttdrthe0t2lvrfp4tr2fxfd9t5az"&gt;9016&lt;/key&gt;&lt;/foreign-keys&gt;&lt;ref-type name="Journal Article"&gt;17&lt;/ref-type&gt;&lt;contributors&gt;&lt;authors&gt;&lt;author&gt;Cavicchioli, A.&lt;/author&gt;&lt;author&gt;Carella, G.&lt;/author&gt;&lt;/authors&gt;&lt;/contributors&gt;&lt;auth-address&gt;Azienda USL di Modena, Italy. a.cavicchioli@ausl.mo.it&lt;/auth-address&gt;&lt;titles&gt;&lt;title&gt;Clinical effectiveness of a low-tech versus high-tech pressure-redistributing mattress&lt;/title&gt;&lt;secondary-title&gt;Journal of wound care&lt;/secondary-title&gt;&lt;/titles&gt;&lt;periodical&gt;&lt;full-title&gt;Journal of wound care&lt;/full-title&gt;&lt;/periodical&gt;&lt;pages&gt;285-9&lt;/pages&gt;&lt;volume&gt;16&lt;/volume&gt;&lt;number&gt;7&lt;/number&gt;&lt;keywords&gt;&lt;keyword&gt;Aged&lt;/keyword&gt;&lt;keyword&gt;Female&lt;/keyword&gt;&lt;keyword&gt;Humans&lt;/keyword&gt;&lt;keyword&gt;Male&lt;/keyword&gt;&lt;keyword&gt;Beds&lt;/keyword&gt;&lt;keyword&gt;Equipment Design&lt;/keyword&gt;&lt;keyword&gt;Pressure Ulcer/pa [Pathology]&lt;/keyword&gt;&lt;keyword&gt;*Pressure Ulcer/pc [Prevention &amp;amp; Control]&lt;/keyword&gt;&lt;/keywords&gt;&lt;dates&gt;&lt;year&gt;2007&lt;/year&gt;&lt;pub-dates&gt;&lt;date&gt;Jul&lt;/date&gt;&lt;/pub-dates&gt;&lt;/dates&gt;&lt;isbn&gt;0969-0700&lt;/isbn&gt;&lt;accession-num&gt;CN-00611467&lt;/accession-num&gt;&lt;work-type&gt;Comparative Study. Multicenter Study. Randomized Controlled Trial&lt;/work-type&gt;&lt;urls&gt;&lt;/urls&gt;&lt;custom1&gt;CCRCT Prevention 10.26.11&lt;/custom1&gt;&lt;custom2&gt;17708377&lt;/custom2&gt;&lt;custom3&gt;1&lt;/custom3&gt;&lt;custom4&gt;1* KQ3&lt;/custom4&gt;&lt;custom5&gt;ILL 01.05.12&lt;/custom5&gt;&lt;custom6&gt;ILL 01.06.12 /Printed&lt;/custom6&gt;&lt;research-notes&gt;1&lt;/research-notes&gt;&lt;/record&gt;&lt;/Cite&gt;&lt;/EndNote&gt;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58</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All had Braden score &lt;17</w:t>
            </w:r>
            <w:r w:rsidRPr="00CF6564">
              <w:rPr>
                <w:rFonts w:ascii="Arial" w:hAnsi="Arial" w:cs="Arial"/>
                <w:color w:val="000000"/>
                <w:sz w:val="18"/>
                <w:szCs w:val="18"/>
              </w:rPr>
              <w:br/>
              <w:t>Both treatment groups at greater risk than control (p&lt;0.001)</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High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Baseline ulcers: 8.7% (6/69) vs. 4.2% (3/71) vs. 18% (6/33)</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Any pressure ulcer: 2.1% (3/140) vs. 36% (12/33); RR 17 (95% CI 5.1 to 57)</w:t>
            </w:r>
            <w:r w:rsidRPr="00CF6564">
              <w:rPr>
                <w:rFonts w:ascii="Arial" w:hAnsi="Arial" w:cs="Arial"/>
                <w:color w:val="000000"/>
                <w:sz w:val="18"/>
                <w:szCs w:val="18"/>
              </w:rPr>
              <w:br/>
            </w:r>
          </w:p>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Alternating low pressure vs. constant low pressure, in patients randomized to Duo2 Hill-Rom mattress</w:t>
            </w:r>
          </w:p>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Any pressure ulcer: 2.9% (2/69) vs. 1.4% (1/71); RR 2.1 (95% CI 0.19 to 22)</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Stage 1 ulcer: 0.7% (1/140) vs. 36% (12/33); RR 0.02 (95% 0.003 to 0.15)</w:t>
            </w:r>
          </w:p>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Stage 2 or 3 ulcer: 1.4% (2/140) vs. 0% (0/33); RR 1.2 (955 CI 0.06 to 24)</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Poor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Hill-Rom provided the intervention surfaces</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Collier,1996</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&lt;EndNote&gt;&lt;Cite&gt;&lt;Author&gt;Collier&lt;/Author&gt;&lt;Year&gt;1996&lt;/Year&gt;&lt;RecNum&gt;38&lt;/RecNum&gt;&lt;DisplayText&gt;&lt;style face="superscript" font="Times New Roman"&gt;59&lt;/style&gt;&lt;/DisplayText&gt;&lt;record&gt;&lt;rec-number&gt;38&lt;/rec-number&gt;&lt;foreign-keys&gt;&lt;key app="EN" db-id="dvdvs2p2ttdrthe0t2lvrfp4tr2fxfd9t5az"&gt;38&lt;/key&gt;&lt;/foreign-keys&gt;&lt;ref-type name="Journal Article"&gt;17&lt;/ref-type&gt;&lt;contributors&gt;&lt;authors&gt;&lt;author&gt;Collier, M. E.&lt;/author&gt;&lt;/authors&gt;&lt;/contributors&gt;&lt;titles&gt;&lt;title&gt;Pressure-reducing mattresses&lt;/title&gt;&lt;secondary-title&gt;J Wound Care&lt;/secondary-title&gt;&lt;/titles&gt;&lt;periodical&gt;&lt;full-title&gt;J Wound Care&lt;/full-title&gt;&lt;/periodical&gt;&lt;pages&gt;207-11&lt;/pages&gt;&lt;volume&gt;5&lt;/volume&gt;&lt;number&gt;5&lt;/number&gt;&lt;keywords&gt;&lt;keyword&gt;Female&lt;/keyword&gt;&lt;keyword&gt;Humans&lt;/keyword&gt;&lt;keyword&gt;Male&lt;/keyword&gt;&lt;keyword&gt;*Beds/st [Standards]&lt;/keyword&gt;&lt;keyword&gt;Nursing Assessment&lt;/keyword&gt;&lt;keyword&gt;Pressure&lt;/keyword&gt;&lt;keyword&gt;Pressure Ulcer/nu [Nursing]&lt;/keyword&gt;&lt;keyword&gt;*Pressure Ulcer/pc [Prevention &amp;amp; Control]&lt;/keyword&gt;&lt;keyword&gt;Severity of Illness Index&lt;/keyword&gt;&lt;/keywords&gt;&lt;dates&gt;&lt;year&gt;1996&lt;/year&gt;&lt;pub-dates&gt;&lt;date&gt;May&lt;/date&gt;&lt;/pub-dates&gt;&lt;/dates&gt;&lt;isbn&gt;0969-0700&lt;/isbn&gt;&lt;accession-num&gt;8850903&lt;/accession-num&gt;&lt;work-type&gt;Clinical Trial. Comparative Study. Randomized Controlled Trial&lt;/work-type&gt;&lt;urls&gt;&lt;/urls&gt;&lt;custom1&gt;CCRCT Prevention 10.26.11&lt;/custom1&gt;&lt;custom2&gt;8850903&lt;/custom2&gt;&lt;custom3&gt;1&lt;/custom3&gt;&lt;custom4&gt;1* KQ3 -Support Surfaces&lt;/custom4&gt;&lt;custom5&gt;ILL 12.28.11&lt;/custom5&gt;&lt;custom6&gt;ILL 12.29.11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59</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Waterlow score range: 3 to 25</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Various risk levels</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Unclear, but appears prevention is the intention of the study</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w:t>
            </w:r>
            <w:r w:rsidRPr="00CF6564">
              <w:rPr>
                <w:rFonts w:ascii="Arial" w:hAnsi="Arial" w:cs="Arial"/>
                <w:color w:val="000000"/>
                <w:sz w:val="18"/>
                <w:szCs w:val="18"/>
              </w:rPr>
              <w:br/>
              <w:t>No patients developed a pressure ulcer of any grade during the study</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Not relevant</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Poor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Conine, 1990</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&lt;EndNote&gt;&lt;Cite&gt;&lt;Author&gt;Conine&lt;/Author&gt;&lt;Year&gt;1990&lt;/Year&gt;&lt;RecNum&gt;349&lt;/RecNum&gt;&lt;DisplayText&gt;&lt;style face="superscript" font="Times New Roman"&gt;60&lt;/style&gt;&lt;/DisplayText&gt;&lt;record&gt;&lt;rec-number&gt;349&lt;/rec-number&gt;&lt;foreign-keys&gt;&lt;key app="EN" db-id="dvdvs2p2ttdrthe0t2lvrfp4tr2fxfd9t5az"&gt;349&lt;/key&gt;&lt;/foreign-keys&gt;&lt;ref-type name="Journal Article"&gt;17&lt;/ref-type&gt;&lt;contributors&gt;&lt;authors&gt;&lt;author&gt;Conine, T. A.&lt;/author&gt;&lt;author&gt;Daechsel, D.&lt;/author&gt;&lt;author&gt;Lau, M. S.&lt;/author&gt;&lt;/authors&gt;&lt;/contributors&gt;&lt;auth-address&gt;School of Rehabilitation Medicine, University of British Columbia, Canada.&lt;/auth-address&gt;&lt;titles&gt;&lt;title&gt;The role of alternating air and Silicore overlays in preventing decubitus ulcers&lt;/title&gt;&lt;secondary-title&gt;Int J Rehabil Res&lt;/secondary-title&gt;&lt;/titles&gt;&lt;periodical&gt;&lt;full-title&gt;Int J Rehabil Res&lt;/full-title&gt;&lt;/periodical&gt;&lt;pages&gt;57-65&lt;/pages&gt;&lt;volume&gt;13&lt;/volume&gt;&lt;number&gt;1&lt;/number&gt;&lt;keywords&gt;&lt;keyword&gt;Adult&lt;/keyword&gt;&lt;keyword&gt;Humans&lt;/keyword&gt;&lt;keyword&gt;Middle Aged&lt;/keyword&gt;&lt;keyword&gt;Adolescent&lt;/keyword&gt;&lt;keyword&gt;Air&lt;/keyword&gt;&lt;keyword&gt;Beds&lt;/keyword&gt;&lt;keyword&gt;Equipment Design&lt;/keyword&gt;&lt;keyword&gt;Incidence&lt;/keyword&gt;&lt;keyword&gt;Materials Testing&lt;/keyword&gt;&lt;keyword&gt;Nervous System Diseases/co [Complications]&lt;/keyword&gt;&lt;keyword&gt;Pressure Ulcer/co [Complications]&lt;/keyword&gt;&lt;keyword&gt;Pressure Ulcer/ep [Epidemiology]&lt;/keyword&gt;&lt;keyword&gt;*Pressure Ulcer/pc [Prevention &amp;amp; Control]&lt;/keyword&gt;&lt;keyword&gt;Silicon&lt;/keyword&gt;&lt;/keywords&gt;&lt;dates&gt;&lt;year&gt;1990&lt;/year&gt;&lt;/dates&gt;&lt;accession-num&gt;2394540&lt;/accession-num&gt;&lt;work-type&gt;Clinical Trial. Randomized Controlled Trial. Research Support, Non-U.S. Gov&amp;apos;t&lt;/work-type&gt;&lt;urls&gt;&lt;/urls&gt;&lt;custom1&gt;CCRCT Prevention 10.26.11&lt;/custom1&gt;&lt;custom2&gt;2394540&lt;/custom2&gt;&lt;custom3&gt;1&lt;/custom3&gt;&lt;custom4&gt;1* KQ3 -Support Surfaces&lt;/custom4&gt;&lt;custom6&gt;E 12.29.11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60</w:t>
            </w:r>
            <w:r w:rsidR="00997C7B" w:rsidRPr="00CF6564">
              <w:rPr>
                <w:rFonts w:ascii="Arial" w:hAnsi="Arial" w:cs="Arial"/>
                <w:color w:val="000000"/>
                <w:sz w:val="18"/>
                <w:szCs w:val="18"/>
              </w:rPr>
              <w:fldChar w:fldCharType="end"/>
            </w:r>
            <w:r w:rsidRPr="00CF6564">
              <w:rPr>
                <w:rFonts w:ascii="Arial" w:hAnsi="Arial" w:cs="Arial"/>
                <w:color w:val="000000"/>
                <w:sz w:val="18"/>
                <w:szCs w:val="18"/>
              </w:rPr>
              <w:br/>
              <w:t>Modified sequential randomized trial</w:t>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Conine, 1990</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&lt;EndNote&gt;&lt;Cite&gt;&lt;Author&gt;Conine&lt;/Author&gt;&lt;Year&gt;1990&lt;/Year&gt;&lt;RecNum&gt;349&lt;/RecNum&gt;&lt;DisplayText&gt;&lt;style face="superscript" font="Times New Roman"&gt;60&lt;/style&gt;&lt;/DisplayText&gt;&lt;record&gt;&lt;rec-number&gt;349&lt;/rec-number&gt;&lt;foreign-keys&gt;&lt;key app="EN" db-id="dvdvs2p2ttdrthe0t2lvrfp4tr2fxfd9t5az"&gt;349&lt;/key&gt;&lt;/foreign-keys&gt;&lt;ref-type name="Journal Article"&gt;17&lt;/ref-type&gt;&lt;contributors&gt;&lt;authors&gt;&lt;author&gt;Conine, T. A.&lt;/author&gt;&lt;author&gt;Daechsel, D.&lt;/author&gt;&lt;author&gt;Lau, M. S.&lt;/author&gt;&lt;/authors&gt;&lt;/contributors&gt;&lt;auth-address&gt;School of Rehabilitation Medicine, University of British Columbia, Canada.&lt;/auth-address&gt;&lt;titles&gt;&lt;title&gt;The role of alternating air and Silicore overlays in preventing decubitus ulcers&lt;/title&gt;&lt;secondary-title&gt;Int J Rehabil Res&lt;/secondary-title&gt;&lt;/titles&gt;&lt;periodical&gt;&lt;full-title&gt;Int J Rehabil Res&lt;/full-title&gt;&lt;/periodical&gt;&lt;pages&gt;57-65&lt;/pages&gt;&lt;volume&gt;13&lt;/volume&gt;&lt;number&gt;1&lt;/number&gt;&lt;keywords&gt;&lt;keyword&gt;Adult&lt;/keyword&gt;&lt;keyword&gt;Humans&lt;/keyword&gt;&lt;keyword&gt;Middle Aged&lt;/keyword&gt;&lt;keyword&gt;Adolescent&lt;/keyword&gt;&lt;keyword&gt;Air&lt;/keyword&gt;&lt;keyword&gt;Beds&lt;/keyword&gt;&lt;keyword&gt;Equipment Design&lt;/keyword&gt;&lt;keyword&gt;Incidence&lt;/keyword&gt;&lt;keyword&gt;Materials Testing&lt;/keyword&gt;&lt;keyword&gt;Nervous System Diseases/co [Complications]&lt;/keyword&gt;&lt;keyword&gt;Pressure Ulcer/co [Complications]&lt;/keyword&gt;&lt;keyword&gt;Pressure Ulcer/ep [Epidemiology]&lt;/keyword&gt;&lt;keyword&gt;*Pressure Ulcer/pc [Prevention &amp;amp; Control]&lt;/keyword&gt;&lt;keyword&gt;Silicon&lt;/keyword&gt;&lt;/keywords&gt;&lt;dates&gt;&lt;year&gt;1990&lt;/year&gt;&lt;/dates&gt;&lt;accession-num&gt;2394540&lt;/accession-num&gt;&lt;work-type&gt;Clinical Trial. Randomized Controlled Trial. Research Support, Non-U.S. Gov&amp;apos;t&lt;/work-type&gt;&lt;urls&gt;&lt;/urls&gt;&lt;custom1&gt;CCRCT Prevention 10.26.11&lt;/custom1&gt;&lt;custom2&gt;2394540&lt;/custom2&gt;&lt;custom3&gt;1&lt;/custom3&gt;&lt;custom4&gt;1* KQ3 -Support Surfaces&lt;/custom4&gt;&lt;custom6&gt;E 12.29.11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60</w:t>
            </w:r>
            <w:r w:rsidR="00997C7B" w:rsidRPr="00CF6564">
              <w:rPr>
                <w:rFonts w:ascii="Arial" w:hAnsi="Arial" w:cs="Arial"/>
                <w:color w:val="000000"/>
                <w:sz w:val="18"/>
                <w:szCs w:val="18"/>
              </w:rPr>
              <w:fldChar w:fldCharType="end"/>
            </w:r>
            <w:r w:rsidRPr="00CF6564">
              <w:rPr>
                <w:rFonts w:ascii="Arial" w:hAnsi="Arial" w:cs="Arial"/>
                <w:color w:val="000000"/>
                <w:sz w:val="18"/>
                <w:szCs w:val="18"/>
              </w:rPr>
              <w:br/>
              <w:t>Modified sequential randomized trial</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w:t>
            </w:r>
            <w:r w:rsidRPr="00CF6564">
              <w:rPr>
                <w:rFonts w:ascii="Arial" w:hAnsi="Arial" w:cs="Arial"/>
                <w:color w:val="000000"/>
                <w:sz w:val="18"/>
                <w:szCs w:val="18"/>
              </w:rPr>
              <w:br/>
              <w:t>133 ulcers in 54% (39/72) patients in group A vs. 148 ulcers in 59% (45/76) patients in group B, p=NS</w:t>
            </w:r>
            <w:r w:rsidRPr="00CF6564">
              <w:rPr>
                <w:rFonts w:ascii="Arial" w:hAnsi="Arial" w:cs="Arial"/>
                <w:color w:val="000000"/>
                <w:sz w:val="18"/>
                <w:szCs w:val="18"/>
              </w:rPr>
              <w:br/>
              <w:t>RR = 0.91, 95% CI 0.69-1.21</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Severity:</w:t>
            </w:r>
            <w:r w:rsidRPr="00CF6564">
              <w:rPr>
                <w:rFonts w:ascii="Arial" w:hAnsi="Arial" w:cs="Arial"/>
                <w:color w:val="000000"/>
                <w:sz w:val="18"/>
                <w:szCs w:val="18"/>
              </w:rPr>
              <w:br/>
              <w:t>Grade 1: 64% (95/133) vs. 41% (91/148)</w:t>
            </w:r>
            <w:r w:rsidRPr="00CF6564">
              <w:rPr>
                <w:rFonts w:ascii="Arial" w:hAnsi="Arial" w:cs="Arial"/>
                <w:color w:val="000000"/>
                <w:sz w:val="18"/>
                <w:szCs w:val="18"/>
              </w:rPr>
              <w:br/>
              <w:t>Grade 2: 12% (15/133) vs. 13% (19/148)</w:t>
            </w:r>
            <w:r w:rsidRPr="00CF6564">
              <w:rPr>
                <w:rFonts w:ascii="Arial" w:hAnsi="Arial" w:cs="Arial"/>
                <w:color w:val="000000"/>
                <w:sz w:val="18"/>
                <w:szCs w:val="18"/>
              </w:rPr>
              <w:br/>
              <w:t>Grade 3: 24% (33/133) vs. 14% (36/148)</w:t>
            </w:r>
            <w:r w:rsidRPr="00CF6564">
              <w:rPr>
                <w:rFonts w:ascii="Arial" w:hAnsi="Arial" w:cs="Arial"/>
                <w:color w:val="000000"/>
                <w:sz w:val="18"/>
                <w:szCs w:val="18"/>
              </w:rPr>
              <w:br/>
              <w:t>Grade 4: 0 vs. 1% (2/148) (p=NS for all)</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Poor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British Columbia Health Care Research Foundation</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Conine, 1993</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&lt;EndNote&gt;&lt;Cite&gt;&lt;Author&gt;Conine&lt;/Author&gt;&lt;Year&gt;1993&lt;/Year&gt;&lt;RecNum&gt;401&lt;/RecNum&gt;&lt;DisplayText&gt;&lt;style face="superscript" font="Times New Roman"&gt;61&lt;/style&gt;&lt;/DisplayText&gt;&lt;record&gt;&lt;rec-number&gt;401&lt;/rec-number&gt;&lt;foreign-keys&gt;&lt;key app="EN" db-id="dvdvs2p2ttdrthe0t2lvrfp4tr2fxfd9t5az"&gt;401&lt;/key&gt;&lt;/foreign-keys&gt;&lt;ref-type name="Journal Article"&gt;17&lt;/ref-type&gt;&lt;contributors&gt;&lt;authors&gt;&lt;author&gt;Conine, T. A.&lt;/author&gt;&lt;author&gt;Daechsel, D.&lt;/author&gt;&lt;author&gt;Hershler, C.&lt;/author&gt;&lt;/authors&gt;&lt;/contributors&gt;&lt;titles&gt;&lt;title&gt;Pressure sore prophylaxis in elderly patients using slab foam or customized contoured foam wheelchair cushions&lt;/title&gt;&lt;secondary-title&gt;Occup Ther J Res&lt;/secondary-title&gt;&lt;/titles&gt;&lt;periodical&gt;&lt;full-title&gt;Occup Ther J Res&lt;/full-title&gt;&lt;/periodical&gt;&lt;pages&gt;101-116&lt;/pages&gt;&lt;volume&gt;13&lt;/volume&gt;&lt;number&gt;2&lt;/number&gt;&lt;keywords&gt;&lt;keyword&gt;EMBASE keywords: Decubitus --Therapy --Th/ Prophylaxis/ Wheelchair/ High Risk Patient/ Incidence/ Disease Severity/ Age/ Malnutrition/ Seat/ Ulcer Healing/ Human/ Male/ Female/ Major Clinical Study/ Aged/ Article&lt;/keyword&gt;&lt;/keywords&gt;&lt;dates&gt;&lt;year&gt;1993&lt;/year&gt;&lt;/dates&gt;&lt;isbn&gt;0276-1599&lt;/isbn&gt;&lt;urls&gt;&lt;/urls&gt;&lt;custom1&gt;CCRCT Risk 10.26.11&lt;/custom1&gt;&lt;custom3&gt;1&lt;/custom3&gt;&lt;custom4&gt;1* KQ3 -Support Surfaces&lt;/custom4&gt;&lt;custom5&gt;ILL 12.28.11&lt;/custom5&gt;&lt;custom6&gt;ILL 01.04.11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61</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Norton score at baseline: 11.5 vs. 12.1</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w:t>
            </w:r>
            <w:r w:rsidRPr="00CF6564">
              <w:rPr>
                <w:rFonts w:ascii="Arial" w:hAnsi="Arial" w:cs="Arial"/>
                <w:color w:val="000000"/>
                <w:sz w:val="18"/>
                <w:szCs w:val="18"/>
              </w:rPr>
              <w:br/>
              <w:t>175 sores in 84/123 patients vs. 184 sores in 85/125 patients, p=NS</w:t>
            </w:r>
            <w:r w:rsidRPr="00CF6564">
              <w:rPr>
                <w:rFonts w:ascii="Arial" w:hAnsi="Arial" w:cs="Arial"/>
                <w:color w:val="000000"/>
                <w:sz w:val="18"/>
                <w:szCs w:val="18"/>
              </w:rPr>
              <w:br/>
              <w:t>RR = 1.0, 95% CI 0.84-1.18</w:t>
            </w:r>
            <w:r w:rsidRPr="00CF6564">
              <w:rPr>
                <w:rFonts w:ascii="Arial" w:hAnsi="Arial" w:cs="Arial"/>
                <w:color w:val="000000"/>
                <w:sz w:val="18"/>
                <w:szCs w:val="18"/>
              </w:rPr>
              <w:br/>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Severity:</w:t>
            </w:r>
            <w:r w:rsidRPr="00CF6564">
              <w:rPr>
                <w:rFonts w:ascii="Arial" w:hAnsi="Arial" w:cs="Arial"/>
                <w:color w:val="000000"/>
                <w:sz w:val="18"/>
                <w:szCs w:val="18"/>
              </w:rPr>
              <w:br/>
              <w:t>Grade 1: 57% (105/184) vs. 56% (98/175)</w:t>
            </w:r>
            <w:r w:rsidRPr="00CF6564">
              <w:rPr>
                <w:rFonts w:ascii="Arial" w:hAnsi="Arial" w:cs="Arial"/>
                <w:color w:val="000000"/>
                <w:sz w:val="18"/>
                <w:szCs w:val="18"/>
              </w:rPr>
              <w:br/>
              <w:t>Grade 2: 24% (45/184) vs. 27% (48/175)</w:t>
            </w:r>
            <w:r w:rsidRPr="00CF6564">
              <w:rPr>
                <w:rFonts w:ascii="Arial" w:hAnsi="Arial" w:cs="Arial"/>
                <w:color w:val="000000"/>
                <w:sz w:val="18"/>
                <w:szCs w:val="18"/>
              </w:rPr>
              <w:br/>
              <w:t>Grade 3: 17% (32/184) vs. 15% (27/175)</w:t>
            </w:r>
            <w:r w:rsidRPr="00CF6564">
              <w:rPr>
                <w:rFonts w:ascii="Arial" w:hAnsi="Arial" w:cs="Arial"/>
                <w:color w:val="000000"/>
                <w:sz w:val="18"/>
                <w:szCs w:val="18"/>
              </w:rPr>
              <w:br/>
              <w:t xml:space="preserve">Grade 4: 1% (2/184) vs. 1% (2/175) </w:t>
            </w:r>
            <w:r w:rsidRPr="00CF6564">
              <w:rPr>
                <w:rFonts w:ascii="Arial" w:hAnsi="Arial" w:cs="Arial"/>
                <w:color w:val="000000"/>
                <w:sz w:val="18"/>
                <w:szCs w:val="18"/>
              </w:rPr>
              <w:br/>
              <w:t>p=NS</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Fair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Department of Health and Welfare Canada National Health Research and Development Program Grant</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Conine, 1994</w:t>
            </w:r>
            <w:r w:rsidR="00997C7B" w:rsidRPr="00CF6564">
              <w:rPr>
                <w:rFonts w:ascii="Arial" w:hAnsi="Arial" w:cs="Arial"/>
                <w:color w:val="000000"/>
                <w:sz w:val="18"/>
                <w:szCs w:val="18"/>
              </w:rPr>
              <w:fldChar w:fldCharType="begin">
                <w:fldData xml:space="preserve">PEVuZE5vdGU+PENpdGU+PEF1dGhvcj5Db25pbmU8L0F1dGhvcj48WWVhcj4xOTk0PC9ZZWFyPjxS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=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PEVuZE5vdGU+PENpdGU+PEF1dGhvcj5Db25pbmU8L0F1dGhvcj48WWVhcj4xOTk0PC9ZZWFyPjxS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=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62</w:t>
            </w:r>
            <w:r w:rsidR="00997C7B" w:rsidRPr="00CF6564">
              <w:rPr>
                <w:rFonts w:ascii="Arial" w:hAnsi="Arial" w:cs="Arial"/>
                <w:color w:val="000000"/>
                <w:sz w:val="18"/>
                <w:szCs w:val="18"/>
              </w:rPr>
              <w:fldChar w:fldCharType="end"/>
            </w:r>
            <w:r w:rsidRPr="00CF6564">
              <w:rPr>
                <w:rFonts w:ascii="Arial" w:hAnsi="Arial" w:cs="Arial"/>
                <w:color w:val="000000"/>
                <w:sz w:val="18"/>
                <w:szCs w:val="18"/>
              </w:rPr>
              <w:br/>
              <w:t>Modified sequential randomized trial</w:t>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Norton score of patients at baseline: 12</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 (3 patients):</w:t>
            </w:r>
            <w:r w:rsidRPr="00CF6564">
              <w:rPr>
                <w:rFonts w:ascii="Arial" w:hAnsi="Arial" w:cs="Arial"/>
                <w:color w:val="000000"/>
                <w:sz w:val="18"/>
                <w:szCs w:val="18"/>
              </w:rPr>
              <w:br/>
              <w:t>30/73 vs. 17/68, RR = 0.61, 95% CI 0.37-1.00; p=0.049</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Severity:</w:t>
            </w:r>
            <w:r w:rsidRPr="00CF6564">
              <w:rPr>
                <w:rFonts w:ascii="Arial" w:hAnsi="Arial" w:cs="Arial"/>
                <w:color w:val="000000"/>
                <w:sz w:val="18"/>
                <w:szCs w:val="18"/>
              </w:rPr>
              <w:br/>
              <w:t xml:space="preserve">Grade 1: 77% (20/26) vs. 57% (24/42) </w:t>
            </w:r>
            <w:r w:rsidRPr="00CF6564">
              <w:rPr>
                <w:rFonts w:ascii="Arial" w:hAnsi="Arial" w:cs="Arial"/>
                <w:color w:val="000000"/>
                <w:sz w:val="18"/>
                <w:szCs w:val="18"/>
              </w:rPr>
              <w:br/>
              <w:t xml:space="preserve">Grade 2: 11.5% (3/26) vs. 29% (12/42) </w:t>
            </w:r>
            <w:r w:rsidRPr="00CF6564">
              <w:rPr>
                <w:rFonts w:ascii="Arial" w:hAnsi="Arial" w:cs="Arial"/>
                <w:color w:val="000000"/>
                <w:sz w:val="18"/>
                <w:szCs w:val="18"/>
              </w:rPr>
              <w:br/>
              <w:t xml:space="preserve">Grade 3: 11.5% (3/26) vs. 14% (6/42) </w:t>
            </w:r>
            <w:r w:rsidRPr="00CF6564">
              <w:rPr>
                <w:rFonts w:ascii="Arial" w:hAnsi="Arial" w:cs="Arial"/>
                <w:color w:val="000000"/>
                <w:sz w:val="18"/>
                <w:szCs w:val="18"/>
              </w:rPr>
              <w:br/>
              <w:t xml:space="preserve">p=NS </w:t>
            </w:r>
            <w:r w:rsidRPr="00CF6564">
              <w:rPr>
                <w:rFonts w:ascii="Arial" w:hAnsi="Arial" w:cs="Arial"/>
                <w:color w:val="000000"/>
                <w:sz w:val="18"/>
                <w:szCs w:val="18"/>
              </w:rPr>
              <w:br/>
            </w:r>
            <w:r w:rsidRPr="00CF6564">
              <w:rPr>
                <w:rFonts w:ascii="Arial" w:hAnsi="Arial" w:cs="Arial"/>
                <w:color w:val="000000"/>
                <w:sz w:val="18"/>
                <w:szCs w:val="18"/>
              </w:rPr>
              <w:br/>
              <w:t>Grade 2 or 3: 8.8% (6/73) vs. 26% (18/68); RR 0.36, 95% CI 0.15 to 0.85</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Withdrawals due to discomfort: 8% (6/80) vs. 1% (1/83); RR 6.23, 95% CI 0.77 to 50.56</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Fair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Cooper, 1998</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&lt;EndNote&gt;&lt;Cite&gt;&lt;Author&gt;Cooper&lt;/Author&gt;&lt;Year&gt;1998&lt;/Year&gt;&lt;RecNum&gt;64&lt;/RecNum&gt;&lt;DisplayText&gt;&lt;style face="superscript" font="Times New Roman"&gt;63&lt;/style&gt;&lt;/DisplayText&gt;&lt;record&gt;&lt;rec-number&gt;64&lt;/rec-number&gt;&lt;foreign-keys&gt;&lt;key app="EN" db-id="dvdvs2p2ttdrthe0t2lvrfp4tr2fxfd9t5az"&gt;64&lt;/key&gt;&lt;/foreign-keys&gt;&lt;ref-type name="Journal Article"&gt;17&lt;/ref-type&gt;&lt;contributors&gt;&lt;authors&gt;&lt;author&gt;Cooper, P. J.&lt;/author&gt;&lt;author&gt;Gray, D. G.&lt;/author&gt;&lt;author&gt;Mollison, J.&lt;/author&gt;&lt;/authors&gt;&lt;/contributors&gt;&lt;auth-address&gt;Medical School, Aberdeen Royal Infirmary, UK.&lt;/auth-address&gt;&lt;titles&gt;&lt;title&gt;A randomised controlled trial of two pressure-reducing surfaces&lt;/title&gt;&lt;secondary-title&gt;J Wound Care&lt;/secondary-title&gt;&lt;/titles&gt;&lt;periodical&gt;&lt;full-title&gt;J Wound Care&lt;/full-title&gt;&lt;/periodical&gt;&lt;pages&gt;374-6&lt;/pages&gt;&lt;volume&gt;7&lt;/volume&gt;&lt;number&gt;8&lt;/number&gt;&lt;keywords&gt;&lt;keyword&gt;Aged&lt;/keyword&gt;&lt;keyword&gt;Aged, 80 and over&lt;/keyword&gt;&lt;keyword&gt;Female&lt;/keyword&gt;&lt;keyword&gt;Humans&lt;/keyword&gt;&lt;keyword&gt;Male&lt;/keyword&gt;&lt;keyword&gt;Activities of Daily Living&lt;/keyword&gt;&lt;keyword&gt;*Beds/st [Standards]&lt;/keyword&gt;&lt;keyword&gt;Geriatric Assessment&lt;/keyword&gt;&lt;keyword&gt;Incidence&lt;/keyword&gt;&lt;keyword&gt;Nursing Assessment&lt;/keyword&gt;&lt;keyword&gt;Patient Satisfaction&lt;/keyword&gt;&lt;keyword&gt;Pressure&lt;/keyword&gt;&lt;keyword&gt;Pressure Ulcer/et [Etiology]&lt;/keyword&gt;&lt;keyword&gt;*Pressure Ulcer/pc [Prevention &amp;amp; Control]&lt;/keyword&gt;&lt;keyword&gt;Risk Factors&lt;/keyword&gt;&lt;/keywords&gt;&lt;dates&gt;&lt;year&gt;1998&lt;/year&gt;&lt;pub-dates&gt;&lt;date&gt;Sep&lt;/date&gt;&lt;/pub-dates&gt;&lt;/dates&gt;&lt;isbn&gt;0969-0700&lt;/isbn&gt;&lt;accession-num&gt;9832744&lt;/accession-num&gt;&lt;work-type&gt;Clinical Trial. Comparative Study. Randomized Controlled Trial. Research Support, Non-U.S. Gov&amp;apos;t&lt;/work-type&gt;&lt;urls&gt;&lt;/urls&gt;&lt;custom1&gt;CCRCT Prevention 10.26.11&lt;/custom1&gt;&lt;custom2&gt;9832744&lt;/custom2&gt;&lt;custom3&gt;1&lt;/custom3&gt;&lt;custom4&gt;1* KQ3 -Support Surfaces&lt;/custom4&gt;&lt;custom5&gt;ILL 12.30.11&lt;/custom5&gt;&lt;custom6&gt;ILL 01.03.12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63</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Waterlow score on admission: 17 vs. 16</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Incidence: </w:t>
            </w:r>
            <w:r w:rsidRPr="00CF6564">
              <w:rPr>
                <w:rFonts w:ascii="Arial" w:hAnsi="Arial" w:cs="Arial"/>
                <w:color w:val="000000"/>
                <w:sz w:val="18"/>
                <w:szCs w:val="18"/>
              </w:rPr>
              <w:br/>
              <w:t>7% of patients (3/51) developed an ulcer vs. 12% (5/49) of patients developed an ulcer; p=NR</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Severity:</w:t>
            </w:r>
            <w:r w:rsidRPr="00CF6564">
              <w:rPr>
                <w:rFonts w:ascii="Arial" w:hAnsi="Arial" w:cs="Arial"/>
                <w:color w:val="000000"/>
                <w:sz w:val="18"/>
                <w:szCs w:val="18"/>
              </w:rPr>
              <w:br/>
              <w:t>Only 1 pressure ulcer involved a break in the skin (Stirling grade 2.4, Group A Sofflex group)</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Poor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Raymar research grant</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Daechsel, 1985</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&lt;EndNote&gt;&lt;Cite&gt;&lt;Author&gt;Daechsel&lt;/Author&gt;&lt;Year&gt;1985&lt;/Year&gt;&lt;RecNum&gt;154&lt;/RecNum&gt;&lt;DisplayText&gt;&lt;style face="superscript" font="Times New Roman"&gt;64&lt;/style&gt;&lt;/DisplayText&gt;&lt;record&gt;&lt;rec-number&gt;154&lt;/rec-number&gt;&lt;foreign-keys&gt;&lt;key app="EN" db-id="dvdvs2p2ttdrthe0t2lvrfp4tr2fxfd9t5az"&gt;154&lt;/key&gt;&lt;/foreign-keys&gt;&lt;ref-type name="Journal Article"&gt;17&lt;/ref-type&gt;&lt;contributors&gt;&lt;authors&gt;&lt;author&gt;Daechsel, D.&lt;/author&gt;&lt;author&gt;Conine, T. A.&lt;/author&gt;&lt;/authors&gt;&lt;/contributors&gt;&lt;titles&gt;&lt;title&gt;Special mattresses: effectiveness in preventing decubitus ulcers in chronic neurologic patients&lt;/title&gt;&lt;secondary-title&gt;Arch Phys Med Rehabil&lt;/secondary-title&gt;&lt;/titles&gt;&lt;periodical&gt;&lt;full-title&gt;Arch Phys Med Rehabil&lt;/full-title&gt;&lt;/periodical&gt;&lt;pages&gt;246-8&lt;/pages&gt;&lt;volume&gt;66&lt;/volume&gt;&lt;number&gt;4&lt;/number&gt;&lt;keywords&gt;&lt;keyword&gt;Adult&lt;/keyword&gt;&lt;keyword&gt;Female&lt;/keyword&gt;&lt;keyword&gt;Humans&lt;/keyword&gt;&lt;keyword&gt;Male&lt;/keyword&gt;&lt;keyword&gt;Middle Aged&lt;/keyword&gt;&lt;keyword&gt;Beds&lt;/keyword&gt;&lt;keyword&gt;Chronic Disease&lt;/keyword&gt;&lt;keyword&gt;Evaluation Studies as Topic&lt;/keyword&gt;&lt;keyword&gt;*Nervous System Diseases/co [Complications]&lt;/keyword&gt;&lt;keyword&gt;Pressure Ulcer/et [Etiology]&lt;/keyword&gt;&lt;keyword&gt;*Pressure Ulcer/pc [Prevention &amp;amp; Control]&lt;/keyword&gt;&lt;keyword&gt;Random Allocation&lt;/keyword&gt;&lt;/keywords&gt;&lt;dates&gt;&lt;year&gt;1985&lt;/year&gt;&lt;pub-dates&gt;&lt;date&gt;Apr&lt;/date&gt;&lt;/pub-dates&gt;&lt;/dates&gt;&lt;isbn&gt;0003-9993&lt;/isbn&gt;&lt;accession-num&gt;3985778&lt;/accession-num&gt;&lt;work-type&gt;Clinical Trial. Comparative Study. Randomized Controlled Trial. Research Support, Non-U.S. Gov&amp;apos;t&lt;/work-type&gt;&lt;urls&gt;&lt;/urls&gt;&lt;custom1&gt;CCRCT Prevention 10.26.11&lt;/custom1&gt;&lt;custom2&gt;3985778&lt;/custom2&gt;&lt;custom3&gt;1&lt;/custom3&gt;&lt;custom4&gt;1* KQ3 -Support Surfaces&lt;/custom4&gt;&lt;custom5&gt;ILL 12.30.11&lt;/custom5&gt;&lt;custom6&gt;ILL 01.03.12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64</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Norton score: 13.4 vs. 13.0</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Incidence: </w:t>
            </w:r>
            <w:r w:rsidRPr="00CF6564">
              <w:rPr>
                <w:rFonts w:ascii="Arial" w:hAnsi="Arial" w:cs="Arial"/>
                <w:color w:val="000000"/>
                <w:sz w:val="18"/>
                <w:szCs w:val="18"/>
              </w:rPr>
              <w:br/>
              <w:t>25% (4/16) of patients developed 5 ulcers vs. 25% (4/16) of patients developed 5 ulcers, p=NS</w:t>
            </w:r>
            <w:r w:rsidRPr="00CF6564">
              <w:rPr>
                <w:rFonts w:ascii="Arial" w:hAnsi="Arial" w:cs="Arial"/>
                <w:color w:val="000000"/>
                <w:sz w:val="18"/>
                <w:szCs w:val="18"/>
              </w:rPr>
              <w:br/>
              <w:t>RR = 1.0, 95% CI =0.30-3.32; p=NS</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Severity:</w:t>
            </w:r>
            <w:r w:rsidRPr="00CF6564">
              <w:rPr>
                <w:rFonts w:ascii="Arial" w:hAnsi="Arial" w:cs="Arial"/>
                <w:color w:val="000000"/>
                <w:sz w:val="18"/>
                <w:szCs w:val="18"/>
              </w:rPr>
              <w:br/>
              <w:t>Mean Exton-Smith scores: 2.25 (0.82 SD) vs. 2.75 (0.74 SD), p=0.39</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Poor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Gaymar Industries; Pearson Hospital</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Demarre, 2012</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&lt;EndNote&gt;&lt;Cite&gt;&lt;Author&gt;Demarre&lt;/Author&gt;&lt;Year&gt;2012&lt;/Year&gt;&lt;RecNum&gt;11220&lt;/RecNum&gt;&lt;DisplayText&gt;&lt;style face="superscript" font="Times New Roman"&gt;65&lt;/style&gt;&lt;/DisplayText&gt;&lt;record&gt;&lt;rec-number&gt;11220&lt;/rec-number&gt;&lt;foreign-keys&gt;&lt;key app="EN" db-id="dvdvs2p2ttdrthe0t2lvrfp4tr2fxfd9t5az"&gt;11220&lt;/key&gt;&lt;/foreign-keys&gt;&lt;ref-type name="Journal Article"&gt;17&lt;/ref-type&gt;&lt;contributors&gt;&lt;authors&gt;&lt;author&gt;Demarre, L.&lt;/author&gt;&lt;author&gt;Beeckman, D.&lt;/author&gt;&lt;author&gt;Vanderwee, K.&lt;/author&gt;&lt;author&gt;Defloor, T.&lt;/author&gt;&lt;author&gt;Grypdonck, M.&lt;/author&gt;&lt;author&gt;Verhaeghe, S.&lt;/author&gt;&lt;/authors&gt;&lt;/contributors&gt;&lt;auth-address&gt;Department of Public Health, Faculty of Medicine and Health Sciences, Ghent University, Belgium. Liesbet.demarre@ugent.be&lt;/auth-address&gt;&lt;titles&gt;&lt;title&gt;Multi-stage versus single-stage inflation and deflation cycle for alternating low pressure air mattresses to prevent pressure ulcers in hospitalised patients: a randomised-controlled clinical trial&lt;/title&gt;&lt;secondary-title&gt;Int J Nurs Stud&lt;/secondary-title&gt;&lt;/titles&gt;&lt;periodical&gt;&lt;full-title&gt;Int J Nurs Stud&lt;/full-title&gt;&lt;/periodical&gt;&lt;pages&gt;416-26&lt;/pages&gt;&lt;volume&gt;49&lt;/volume&gt;&lt;number&gt;4&lt;/number&gt;&lt;edition&gt;2011/11/08&lt;/edition&gt;&lt;keywords&gt;&lt;keyword&gt;Beds&lt;/keyword&gt;&lt;keyword&gt;Belgium&lt;/keyword&gt;&lt;keyword&gt;Hospitalization&lt;/keyword&gt;&lt;keyword&gt;Humans&lt;/keyword&gt;&lt;keyword&gt;Inpatients&lt;/keyword&gt;&lt;keyword&gt;Pressure&lt;/keyword&gt;&lt;keyword&gt;Pressure Ulcer/ prevention &amp;amp; control&lt;/keyword&gt;&lt;/keywords&gt;&lt;dates&gt;&lt;year&gt;2012&lt;/year&gt;&lt;pub-dates&gt;&lt;date&gt;Apr&lt;/date&gt;&lt;/pub-dates&gt;&lt;/dates&gt;&lt;isbn&gt;1873-491X (Electronic)&amp;#xD;0020-7489 (Linking)&lt;/isbn&gt;&lt;accession-num&gt;22056165&lt;/accession-num&gt;&lt;urls&gt;&lt;/urls&gt;&lt;custom1&gt;reviewer recommendation&lt;/custom1&gt;&lt;custom2&gt;22056165&lt;/custom2&gt;&lt;custom3&gt;1&lt;/custom3&gt;&lt;custom4&gt;1* KQ3&lt;/custom4&gt;&lt;custom6&gt;E 07.29.12&lt;/custom6&gt;&lt;electronic-resource-num&gt;S0020-7489(11)00404-4 [pii]&amp;#xD;10.1016/j.ijnurstu.2011.10.007 [doi]&lt;/electronic-resource-num&gt;&lt;remote-database-provider&gt;Nlm&lt;/remote-database-provider&gt;&lt;language&gt;eng&lt;/language&gt;&lt;/record&gt;&lt;/Cite&gt;&lt;/EndNote&gt;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65</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Median Braden score: 14 vs. 14</w:t>
            </w:r>
            <w:r w:rsidRPr="00CF6564">
              <w:rPr>
                <w:rFonts w:ascii="Arial" w:hAnsi="Arial" w:cs="Arial"/>
                <w:color w:val="000000"/>
                <w:sz w:val="18"/>
                <w:szCs w:val="18"/>
              </w:rPr>
              <w:br/>
              <w:t>Grade I ulcer at baseline: 15.4% (48/312) vs. 15.4% (46/298)</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High</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Grade I ulcer at baseline: 15.4% (48/312) vs. 15.4% (46/298)</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Pressure ulcer grade II-IV: 5.8% (18/312) vs. 5.7% (17/298); RR 1.01 (95% CI 0.53-1.92); p=0.97</w:t>
            </w:r>
            <w:r w:rsidRPr="00CF6564">
              <w:rPr>
                <w:rFonts w:ascii="Arial" w:hAnsi="Arial" w:cs="Arial"/>
                <w:color w:val="000000"/>
                <w:sz w:val="18"/>
                <w:szCs w:val="18"/>
              </w:rPr>
              <w:br/>
              <w:t>Pressure ulcer grade I: 12.2% (38/312) vs. 17.1% (51/298); RR 0.71 (95% CI 0.48-1.05); p=0.08</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Discontinued intervention due to discomfort: 5.1% (16/312) vs. 3.7% (11/298)</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Fair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Hill-Rom provided the intervention surfaces; Ghent University</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Donnelly, 2011</w:t>
            </w:r>
            <w:r w:rsidR="00997C7B" w:rsidRPr="00CF6564">
              <w:rPr>
                <w:rFonts w:ascii="Arial" w:hAnsi="Arial" w:cs="Arial"/>
                <w:color w:val="000000"/>
                <w:sz w:val="18"/>
                <w:szCs w:val="18"/>
              </w:rPr>
              <w:fldChar w:fldCharType="begin">
                <w:fldData xml:space="preserve">PEVuZE5vdGU+PENpdGU+PEF1dGhvcj5Eb25uZWxseTwvQXV0aG9yPjxZZWFyPjIwMTE8L1llYXI+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==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PEVuZE5vdGU+PENpdGU+PEF1dGhvcj5Eb25uZWxseTwvQXV0aG9yPjxZZWFyPjIwMTE8L1llYXI+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==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66</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Braden score: 14.8 vs. 15</w:t>
            </w:r>
            <w:r w:rsidRPr="00CF6564">
              <w:rPr>
                <w:rFonts w:ascii="Arial" w:hAnsi="Arial" w:cs="Arial"/>
                <w:color w:val="000000"/>
                <w:sz w:val="18"/>
                <w:szCs w:val="18"/>
              </w:rPr>
              <w:br/>
              <w:t>Mean Barthel score: 16.4 vs. 17.4 (p=0.08)</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Incidence (number patients): </w:t>
            </w:r>
            <w:r w:rsidRPr="00CF6564">
              <w:rPr>
                <w:rFonts w:ascii="Arial" w:hAnsi="Arial" w:cs="Arial"/>
                <w:color w:val="000000"/>
                <w:sz w:val="18"/>
                <w:szCs w:val="18"/>
              </w:rPr>
              <w:br/>
              <w:t>7% (8/120) of patients vs. 26% (31/119) of patents, p&lt;0.001</w:t>
            </w:r>
            <w:r w:rsidRPr="00CF6564">
              <w:rPr>
                <w:rFonts w:ascii="Arial" w:hAnsi="Arial" w:cs="Arial"/>
                <w:color w:val="000000"/>
                <w:sz w:val="18"/>
                <w:szCs w:val="18"/>
              </w:rPr>
              <w:br/>
              <w:t>RR = 0.26, 95% CI 0.12-0.53; p&lt;0.001</w:t>
            </w:r>
            <w:r w:rsidRPr="00CF6564">
              <w:rPr>
                <w:rFonts w:ascii="Arial" w:hAnsi="Arial" w:cs="Arial"/>
                <w:color w:val="000000"/>
                <w:sz w:val="18"/>
                <w:szCs w:val="18"/>
              </w:rPr>
              <w:br/>
              <w:t xml:space="preserve">Incidence (number heel, foot, or ankle pressure ulcers): </w:t>
            </w:r>
            <w:r w:rsidRPr="00CF6564">
              <w:rPr>
                <w:rFonts w:ascii="Arial" w:hAnsi="Arial" w:cs="Arial"/>
                <w:color w:val="000000"/>
                <w:sz w:val="18"/>
                <w:szCs w:val="18"/>
              </w:rPr>
              <w:br/>
              <w:t>0% (0/120) vs. 24.4% (29/119); p&lt;0.001</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Severity (number pressure ulcers):</w:t>
            </w:r>
            <w:r w:rsidRPr="00CF6564">
              <w:rPr>
                <w:rFonts w:ascii="Arial" w:hAnsi="Arial" w:cs="Arial"/>
                <w:color w:val="000000"/>
                <w:sz w:val="18"/>
                <w:szCs w:val="18"/>
              </w:rPr>
              <w:br/>
              <w:t>Grade 1: 0 vs. 18</w:t>
            </w:r>
            <w:r w:rsidRPr="00CF6564">
              <w:rPr>
                <w:rFonts w:ascii="Arial" w:hAnsi="Arial" w:cs="Arial"/>
                <w:color w:val="000000"/>
                <w:sz w:val="18"/>
                <w:szCs w:val="18"/>
              </w:rPr>
              <w:br/>
              <w:t>Grade 2: 4 vs. 16; RR 0.25, 95% CI 0.09 to 0.72</w:t>
            </w:r>
            <w:r w:rsidRPr="00CF6564">
              <w:rPr>
                <w:rFonts w:ascii="Arial" w:hAnsi="Arial" w:cs="Arial"/>
                <w:color w:val="000000"/>
                <w:sz w:val="18"/>
                <w:szCs w:val="18"/>
              </w:rPr>
              <w:br/>
              <w:t xml:space="preserve">Ungraded: 5 vs. 5 </w:t>
            </w:r>
            <w:r w:rsidRPr="00CF6564">
              <w:rPr>
                <w:rFonts w:ascii="Arial" w:hAnsi="Arial" w:cs="Arial"/>
                <w:color w:val="000000"/>
                <w:sz w:val="18"/>
                <w:szCs w:val="18"/>
              </w:rPr>
              <w:br/>
              <w:t>Note: Excluding Grade 1 ulcers did not change results</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Adverse events: 20* vs. 23*; p=0.69 (5 deaths, 21 life-threatening, 9 severe, 2 moderate, and 8 mild events - none deemed to be treatment-related)</w:t>
            </w:r>
            <w:r w:rsidRPr="00CF6564">
              <w:rPr>
                <w:rFonts w:ascii="Arial" w:hAnsi="Arial" w:cs="Arial"/>
                <w:color w:val="000000"/>
                <w:sz w:val="18"/>
                <w:szCs w:val="18"/>
              </w:rPr>
              <w:br/>
            </w:r>
            <w:r w:rsidRPr="00CF6564">
              <w:rPr>
                <w:rFonts w:ascii="Arial" w:hAnsi="Arial" w:cs="Arial"/>
                <w:color w:val="000000"/>
                <w:sz w:val="18"/>
                <w:szCs w:val="18"/>
              </w:rPr>
              <w:br/>
              <w:t>*Denominator unclear; text reported 45 adverse events but only accounted for 43</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Good</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Special Nursing Research Fellowship funded by the Research and Development Office for Health and Social Care in Northern Ireland</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Feuchtinger, 2006</w:t>
            </w:r>
            <w:r w:rsidR="00997C7B" w:rsidRPr="00CF6564">
              <w:rPr>
                <w:rFonts w:ascii="Arial" w:hAnsi="Arial" w:cs="Arial"/>
                <w:color w:val="000000"/>
                <w:sz w:val="18"/>
                <w:szCs w:val="18"/>
              </w:rPr>
              <w:fldChar w:fldCharType="begin">
                <w:fldData xml:space="preserve">PEVuZE5vdGU+PENpdGU+PEF1dGhvcj5GZXVjaHRpbmdlcjwvQXV0aG9yPjxZZWFyPjIwMDY8L1ll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PEVuZE5vdGU+PENpdGU+PEF1dGhvcj5GZXVjaHRpbmdlcjwvQXV0aG9yPjxZZWFyPjIwMDY8L1ll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67</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Norton score preoperatively, mean (SD; range): 22.2 (2.4;13-26) vs. 22.6 (1.9;17-25), p=0.43</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Lower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Preoperative incidence 2.3% (4 patients had grade 1 pressure ulcers) </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 (pressure ulcers):</w:t>
            </w:r>
            <w:r w:rsidRPr="00CF6564">
              <w:rPr>
                <w:rFonts w:ascii="Arial" w:hAnsi="Arial" w:cs="Arial"/>
                <w:color w:val="000000"/>
                <w:sz w:val="18"/>
                <w:szCs w:val="18"/>
              </w:rPr>
              <w:br/>
              <w:t>Total post-operative pressure ulcer incidence was 14.3% for both groups; 11.1% vs. 17.6%, p=0.22</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Severity:</w:t>
            </w:r>
            <w:r w:rsidRPr="00CF6564">
              <w:rPr>
                <w:rFonts w:ascii="Arial" w:hAnsi="Arial" w:cs="Arial"/>
                <w:color w:val="000000"/>
                <w:sz w:val="18"/>
                <w:szCs w:val="18"/>
              </w:rPr>
              <w:br/>
              <w:t>Grade 1 ulcers postoperative days 0-5:</w:t>
            </w:r>
            <w:r w:rsidRPr="00CF6564">
              <w:rPr>
                <w:rFonts w:ascii="Arial" w:hAnsi="Arial" w:cs="Arial"/>
                <w:color w:val="000000"/>
                <w:sz w:val="18"/>
                <w:szCs w:val="18"/>
              </w:rPr>
              <w:br/>
              <w:t>10% (9/90) vs. 15.3% (13/85)</w:t>
            </w:r>
            <w:r w:rsidRPr="00CF6564">
              <w:rPr>
                <w:rFonts w:ascii="Arial" w:hAnsi="Arial" w:cs="Arial"/>
                <w:color w:val="000000"/>
                <w:sz w:val="18"/>
                <w:szCs w:val="18"/>
              </w:rPr>
              <w:br/>
              <w:t>Grade 2 ulcers postoperative day 0-5:</w:t>
            </w:r>
            <w:r w:rsidRPr="00CF6564">
              <w:rPr>
                <w:rFonts w:ascii="Arial" w:hAnsi="Arial" w:cs="Arial"/>
                <w:color w:val="000000"/>
                <w:sz w:val="18"/>
                <w:szCs w:val="18"/>
              </w:rPr>
              <w:br/>
              <w:t>1% (1/90) vs. 2.4% (2/85)</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Fair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Gebhardt, 1996</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&lt;EndNote&gt;&lt;Cite&gt;&lt;Author&gt;Gebhardt&lt;/Author&gt;&lt;Year&gt;1996&lt;/Year&gt;&lt;RecNum&gt;7484&lt;/RecNum&gt;&lt;DisplayText&gt;&lt;style face="superscript" font="Times New Roman"&gt;68&lt;/style&gt;&lt;/DisplayText&gt;&lt;record&gt;&lt;rec-number&gt;7484&lt;/rec-number&gt;&lt;foreign-keys&gt;&lt;key app="EN" db-id="dvdvs2p2ttdrthe0t2lvrfp4tr2fxfd9t5az"&gt;7484&lt;/key&gt;&lt;/foreign-keys&gt;&lt;ref-type name="Journal Article"&gt;17&lt;/ref-type&gt;&lt;contributors&gt;&lt;authors&gt;&lt;author&gt;Gebhardt, K. S.&lt;/author&gt;&lt;author&gt;Bliss, M. R.&lt;/author&gt;&lt;author&gt;Winwright, P. L.&lt;/author&gt;&lt;author&gt;Thomas, J.&lt;/author&gt;&lt;/authors&gt;&lt;/contributors&gt;&lt;titles&gt;&lt;title&gt;Pressure-relieving supports in an ICU&lt;/title&gt;&lt;secondary-title&gt;J Wound Care&lt;/secondary-title&gt;&lt;/titles&gt;&lt;periodical&gt;&lt;full-title&gt;J Wound Care&lt;/full-title&gt;&lt;/periodical&gt;&lt;pages&gt;116-21&lt;/pages&gt;&lt;volume&gt;5&lt;/volume&gt;&lt;number&gt;3&lt;/number&gt;&lt;keywords&gt;&lt;keyword&gt;Adult&lt;/keyword&gt;&lt;keyword&gt;Aged&lt;/keyword&gt;&lt;keyword&gt;Aged, 80 and over&lt;/keyword&gt;&lt;keyword&gt;Female&lt;/keyword&gt;&lt;keyword&gt;Humans&lt;/keyword&gt;&lt;keyword&gt;Male&lt;/keyword&gt;&lt;keyword&gt;Middle Aged&lt;/keyword&gt;&lt;keyword&gt;Beds/ec [Economics]&lt;/keyword&gt;&lt;keyword&gt;Beds/st [Standards]&lt;/keyword&gt;&lt;keyword&gt;Cost-Benefit Analysis&lt;/keyword&gt;&lt;keyword&gt;Intensive Care&lt;/keyword&gt;&lt;keyword&gt;*Pressure Ulcer/pc [Prevention &amp;amp; Control]&lt;/keyword&gt;&lt;keyword&gt;Risk Factors&lt;/keyword&gt;&lt;/keywords&gt;&lt;dates&gt;&lt;year&gt;1996&lt;/year&gt;&lt;pub-dates&gt;&lt;date&gt;Mar&lt;/date&gt;&lt;/pub-dates&gt;&lt;/dates&gt;&lt;isbn&gt;0969-0700&lt;/isbn&gt;&lt;accession-num&gt;8826270&lt;/accession-num&gt;&lt;work-type&gt;Clinical Trial. Comparative Study. Randomized Controlled Trial. Research Support, Non-U.S. Gov&amp;apos;t&lt;/work-type&gt;&lt;urls&gt;&lt;/urls&gt;&lt;custom1&gt;CCRCT Prevention 10.26.11&lt;/custom1&gt;&lt;custom2&gt;8826270&lt;/custom2&gt;&lt;custom3&gt;1&lt;/custom3&gt;&lt;custom4&gt;1* KQ3 -Support Surfaces&lt;/custom4&gt;&lt;custom5&gt;ILL 02.20.12&lt;/custom5&gt;&lt;custom6&gt;ILL 02.21.12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68</w:t>
            </w:r>
            <w:r w:rsidR="00997C7B" w:rsidRPr="00CF6564">
              <w:rPr>
                <w:rFonts w:ascii="Arial" w:hAnsi="Arial" w:cs="Arial"/>
                <w:color w:val="000000"/>
                <w:sz w:val="18"/>
                <w:szCs w:val="18"/>
              </w:rPr>
              <w:fldChar w:fldCharType="end"/>
            </w:r>
            <w:r w:rsidRPr="00CF6564">
              <w:rPr>
                <w:rFonts w:ascii="Arial" w:hAnsi="Arial" w:cs="Arial"/>
                <w:color w:val="000000"/>
                <w:sz w:val="18"/>
                <w:szCs w:val="18"/>
              </w:rPr>
              <w:br/>
            </w:r>
            <w:r w:rsidRPr="00CF6564">
              <w:rPr>
                <w:rFonts w:ascii="Arial" w:hAnsi="Arial" w:cs="Arial"/>
                <w:color w:val="000000"/>
                <w:sz w:val="18"/>
                <w:szCs w:val="18"/>
              </w:rPr>
              <w:br/>
              <w:t>Cluster trial</w:t>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Norton score &gt;8: n=5 vs. n=1</w:t>
            </w:r>
            <w:r w:rsidRPr="00CF6564">
              <w:rPr>
                <w:rFonts w:ascii="Arial" w:hAnsi="Arial" w:cs="Arial"/>
                <w:color w:val="000000"/>
                <w:sz w:val="18"/>
                <w:szCs w:val="18"/>
              </w:rPr>
              <w:br/>
              <w:t>Norton score &lt;8: n=18 vs. n=19</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 (number pressure ulcers):</w:t>
            </w:r>
            <w:r w:rsidRPr="00CF6564">
              <w:rPr>
                <w:rFonts w:ascii="Arial" w:hAnsi="Arial" w:cs="Arial"/>
                <w:color w:val="000000"/>
                <w:sz w:val="18"/>
                <w:szCs w:val="18"/>
              </w:rPr>
              <w:br/>
              <w:t>Grade 1: 1 vs. 3</w:t>
            </w:r>
            <w:r w:rsidRPr="00CF6564">
              <w:rPr>
                <w:rFonts w:ascii="Arial" w:hAnsi="Arial" w:cs="Arial"/>
                <w:color w:val="000000"/>
                <w:sz w:val="18"/>
                <w:szCs w:val="18"/>
              </w:rPr>
              <w:br/>
              <w:t>Grade 2: 0 vs. 4</w:t>
            </w:r>
            <w:r w:rsidRPr="00CF6564">
              <w:rPr>
                <w:rFonts w:ascii="Arial" w:hAnsi="Arial" w:cs="Arial"/>
                <w:color w:val="000000"/>
                <w:sz w:val="18"/>
                <w:szCs w:val="18"/>
              </w:rPr>
              <w:br/>
              <w:t>Grade 3: 0 vs. 2</w:t>
            </w:r>
            <w:r w:rsidRPr="00CF6564">
              <w:rPr>
                <w:rFonts w:ascii="Arial" w:hAnsi="Arial" w:cs="Arial"/>
                <w:color w:val="000000"/>
                <w:sz w:val="18"/>
                <w:szCs w:val="18"/>
              </w:rPr>
              <w:br/>
              <w:t xml:space="preserve">RR = 0.08, 95% CI 0.01-0.56 </w:t>
            </w:r>
            <w:r w:rsidRPr="00CF6564">
              <w:rPr>
                <w:rFonts w:ascii="Arial" w:hAnsi="Arial" w:cs="Arial"/>
                <w:color w:val="000000"/>
                <w:sz w:val="18"/>
                <w:szCs w:val="18"/>
              </w:rPr>
              <w:br/>
              <w:t>Excluding Grade I ulcers: RR = 0.06, 95% CI 0.00-0.96</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Fair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North East Thames Regional Hospital Board research grant</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Geyer, 2001</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&lt;EndNote&gt;&lt;Cite&gt;&lt;Author&gt;Geyer&lt;/Author&gt;&lt;Year&gt;2001&lt;/Year&gt;&lt;RecNum&gt;8948&lt;/RecNum&gt;&lt;DisplayText&gt;&lt;style face="superscript" font="Times New Roman"&gt;69&lt;/style&gt;&lt;/DisplayText&gt;&lt;record&gt;&lt;rec-number&gt;8948&lt;/rec-number&gt;&lt;foreign-keys&gt;&lt;key app="EN" db-id="dvdvs2p2ttdrthe0t2lvrfp4tr2fxfd9t5az"&gt;8948&lt;/key&gt;&lt;/foreign-keys&gt;&lt;ref-type name="Journal Article"&gt;17&lt;/ref-type&gt;&lt;contributors&gt;&lt;authors&gt;&lt;author&gt;Geyer, M. J.&lt;/author&gt;&lt;author&gt;Brienza, D. M.&lt;/author&gt;&lt;author&gt;Karg, P.&lt;/author&gt;&lt;author&gt;Trefler, E.&lt;/author&gt;&lt;author&gt;Kelsey, S.&lt;/author&gt;&lt;/authors&gt;&lt;/contributors&gt;&lt;auth-address&gt;University of Pittsburgh, Department of Rehabilitation Science and Technology, PA, USA.&lt;/auth-address&gt;&lt;titles&gt;&lt;title&gt;A randomized control trial to evaluate pressure-reducing seat cushions for elderly wheelchair users&lt;/title&gt;&lt;secondary-title&gt;Adv Skin Wound Care&lt;/secondary-title&gt;&lt;/titles&gt;&lt;periodical&gt;&lt;full-title&gt;Adv Skin Wound Care&lt;/full-title&gt;&lt;/periodical&gt;&lt;pages&gt;120-9; quiz 131-2&lt;/pages&gt;&lt;volume&gt;14&lt;/volume&gt;&lt;number&gt;3&lt;/number&gt;&lt;edition&gt;2002/03/22&lt;/edition&gt;&lt;keywords&gt;&lt;keyword&gt;Aged&lt;/keyword&gt;&lt;keyword&gt;Female&lt;/keyword&gt;&lt;keyword&gt;Human Engineering&lt;/keyword&gt;&lt;keyword&gt;Humans&lt;/keyword&gt;&lt;keyword&gt;Male&lt;/keyword&gt;&lt;keyword&gt;Nursing Homes&lt;/keyword&gt;&lt;keyword&gt;Pressure&lt;/keyword&gt;&lt;keyword&gt;Pressure Ulcer/ prevention &amp;amp; control&lt;/keyword&gt;&lt;keyword&gt;Risk Factors&lt;/keyword&gt;&lt;keyword&gt;Treatment Outcome&lt;/keyword&gt;&lt;keyword&gt;Wheelchairs&lt;/keyword&gt;&lt;/keywords&gt;&lt;dates&gt;&lt;year&gt;2001&lt;/year&gt;&lt;pub-dates&gt;&lt;date&gt;May-Jun&lt;/date&gt;&lt;/pub-dates&gt;&lt;/dates&gt;&lt;isbn&gt;1527-7941 (Print)&amp;#xD;1527-7941 (Linking)&lt;/isbn&gt;&lt;accession-num&gt;11905977&lt;/accession-num&gt;&lt;urls&gt;&lt;/urls&gt;&lt;custom1&gt;Handsearch&lt;/custom1&gt;&lt;custom2&gt;11905977&lt;/custom2&gt;&lt;custom3&gt;1&lt;/custom3&gt;&lt;custom4&gt;1* KQ3 -Support Surfaces&lt;/custom4&gt;&lt;custom6&gt;E 12.27.11 /Printed&lt;/custom6&gt;&lt;remote-database-provider&gt;Nlm&lt;/remote-database-provider&gt;&lt;language&gt;eng&lt;/language&gt;&lt;/record&gt;&lt;/Cite&gt;&lt;/EndNote&gt;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69</w:t>
            </w:r>
            <w:r w:rsidR="00997C7B" w:rsidRPr="00CF6564">
              <w:rPr>
                <w:rFonts w:ascii="Arial" w:hAnsi="Arial" w:cs="Arial"/>
                <w:color w:val="000000"/>
                <w:sz w:val="18"/>
                <w:szCs w:val="18"/>
              </w:rPr>
              <w:fldChar w:fldCharType="end"/>
            </w:r>
            <w:r w:rsidRPr="00CF6564">
              <w:rPr>
                <w:rFonts w:ascii="Arial" w:hAnsi="Arial" w:cs="Arial"/>
                <w:color w:val="000000"/>
                <w:sz w:val="18"/>
                <w:szCs w:val="18"/>
              </w:rPr>
              <w:br/>
              <w:t>Pilot randomized trial</w:t>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Initial Braden score, mean: 12.5 vs. 13.4</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 (patients):</w:t>
            </w:r>
            <w:r w:rsidRPr="00CF6564">
              <w:rPr>
                <w:rFonts w:ascii="Arial" w:hAnsi="Arial" w:cs="Arial"/>
                <w:color w:val="000000"/>
                <w:sz w:val="18"/>
                <w:szCs w:val="18"/>
              </w:rPr>
              <w:br/>
              <w:t>40% (6/15) vs. 59% (10/17), p=NS</w:t>
            </w:r>
            <w:r w:rsidRPr="00CF6564">
              <w:rPr>
                <w:rFonts w:ascii="Arial" w:hAnsi="Arial" w:cs="Arial"/>
                <w:color w:val="000000"/>
                <w:sz w:val="18"/>
                <w:szCs w:val="18"/>
              </w:rPr>
              <w:br/>
              <w:t>RR = 0.68, 95% CI 0.33-1.42</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Fair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National Institute on Disability and Rehabilitation Research grant; authors received </w:t>
            </w:r>
            <w:r w:rsidR="0055692C">
              <w:rPr>
                <w:rFonts w:ascii="Arial" w:hAnsi="Arial" w:cs="Arial"/>
                <w:color w:val="000000"/>
                <w:sz w:val="18"/>
                <w:szCs w:val="18"/>
              </w:rPr>
              <w:t>“</w:t>
            </w:r>
            <w:r w:rsidRPr="00CF6564">
              <w:rPr>
                <w:rFonts w:ascii="Arial" w:hAnsi="Arial" w:cs="Arial"/>
                <w:color w:val="000000"/>
                <w:sz w:val="18"/>
                <w:szCs w:val="18"/>
              </w:rPr>
              <w:t>assistance</w:t>
            </w:r>
            <w:r w:rsidR="0055692C">
              <w:rPr>
                <w:rFonts w:ascii="Arial" w:hAnsi="Arial" w:cs="Arial"/>
                <w:color w:val="000000"/>
                <w:sz w:val="18"/>
                <w:szCs w:val="18"/>
              </w:rPr>
              <w:t>”</w:t>
            </w:r>
            <w:r w:rsidRPr="00CF6564">
              <w:rPr>
                <w:rFonts w:ascii="Arial" w:hAnsi="Arial" w:cs="Arial"/>
                <w:color w:val="000000"/>
                <w:sz w:val="18"/>
                <w:szCs w:val="18"/>
              </w:rPr>
              <w:t xml:space="preserve"> for the study from ETAC USA, Crown Therapeutics, and Sunrise Medical</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Gilcreast, 2005</w:t>
            </w:r>
            <w:r w:rsidR="00997C7B" w:rsidRPr="00CF6564">
              <w:rPr>
                <w:rFonts w:ascii="Arial" w:hAnsi="Arial" w:cs="Arial"/>
                <w:color w:val="000000"/>
                <w:sz w:val="18"/>
                <w:szCs w:val="18"/>
              </w:rPr>
              <w:fldChar w:fldCharType="begin">
                <w:fldData xml:space="preserve">PEVuZE5vdGU+PENpdGU+PEF1dGhvcj5HaWxjcmVhc3Q8L0F1dGhvcj48WWVhcj4yMDA1PC9ZZWFy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PEVuZE5vdGU+PENpdGU+PEF1dGhvcj5HaWxjcmVhc3Q8L0F1dGhvcj48WWVhcj4yMDA1PC9ZZWFy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70</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Braden score at baseline not reported for groups, but inclusion of only patients with Braden score &lt;14 </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Not on foot but patients had pressure ulcers on other parts of body</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 (heel pressure ulcers; unclear whether the unit was number of ulcers or number of patients):</w:t>
            </w:r>
            <w:r w:rsidRPr="00CF6564">
              <w:rPr>
                <w:rFonts w:ascii="Arial" w:hAnsi="Arial" w:cs="Arial"/>
                <w:color w:val="000000"/>
                <w:sz w:val="18"/>
                <w:szCs w:val="18"/>
              </w:rPr>
              <w:br/>
              <w:t>Total 5% (12/240) incidence in both groups over 3 years; 1.68% per year</w:t>
            </w:r>
            <w:r w:rsidRPr="00CF6564">
              <w:rPr>
                <w:rFonts w:ascii="Arial" w:hAnsi="Arial" w:cs="Arial"/>
                <w:color w:val="000000"/>
                <w:sz w:val="18"/>
                <w:szCs w:val="18"/>
              </w:rPr>
              <w:br/>
              <w:t>4% (3/77) vs. 5% (4/87) vs. 7% (5/76), p=0.416</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Poor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Tri Service Nursing Research Program grant</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Goldstone, 1982</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&lt;EndNote&gt;&lt;Cite&gt;&lt;Author&gt;Goldstone&lt;/Author&gt;&lt;Year&gt;1982&lt;/Year&gt;&lt;RecNum&gt;7492&lt;/RecNum&gt;&lt;DisplayText&gt;&lt;style face="superscript" font="Times New Roman"&gt;71&lt;/style&gt;&lt;/DisplayText&gt;&lt;record&gt;&lt;rec-number&gt;7492&lt;/rec-number&gt;&lt;foreign-keys&gt;&lt;key app="EN" db-id="dvdvs2p2ttdrthe0t2lvrfp4tr2fxfd9t5az"&gt;7492&lt;/key&gt;&lt;/foreign-keys&gt;&lt;ref-type name="Journal Article"&gt;17&lt;/ref-type&gt;&lt;contributors&gt;&lt;authors&gt;&lt;author&gt;Goldstone, L. A.&lt;/author&gt;&lt;author&gt;Norris, M.&lt;/author&gt;&lt;author&gt;O&amp;apos;Reilly, M.&lt;/author&gt;&lt;author&gt;White, J.&lt;/author&gt;&lt;/authors&gt;&lt;/contributors&gt;&lt;titles&gt;&lt;title&gt;A clinical trial of a bead bed system for the prevention of pressure sores in elderly orthopaedic patients&lt;/title&gt;&lt;secondary-title&gt;J Adv Nurs&lt;/secondary-title&gt;&lt;/titles&gt;&lt;periodical&gt;&lt;full-title&gt;J Adv Nurs&lt;/full-title&gt;&lt;/periodical&gt;&lt;pages&gt;545-548&lt;/pages&gt;&lt;volume&gt;7&lt;/volume&gt;&lt;number&gt;6&lt;/number&gt;&lt;dates&gt;&lt;year&gt;1982&lt;/year&gt;&lt;/dates&gt;&lt;isbn&gt;0309-2402&lt;/isbn&gt;&lt;accession-num&gt;6759553&lt;/accession-num&gt;&lt;urls&gt;&lt;/urls&gt;&lt;custom1&gt;CCRCT Prevention 10.26.11&lt;/custom1&gt;&lt;custom2&gt;6759553&lt;/custom2&gt;&lt;custom3&gt;1&lt;/custom3&gt;&lt;custom4&gt;1* KQ3 -Support Surfaces&lt;/custom4&gt;&lt;custom6&gt;E 12.28.11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71</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Norton score at admission: 13</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Unclear, but states prevention is the intention of the study</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 (overall pressure ulcers):</w:t>
            </w:r>
            <w:r w:rsidRPr="00CF6564">
              <w:rPr>
                <w:rFonts w:ascii="Arial" w:hAnsi="Arial" w:cs="Arial"/>
                <w:color w:val="000000"/>
                <w:sz w:val="18"/>
                <w:szCs w:val="18"/>
              </w:rPr>
              <w:br/>
              <w:t>15.6% (5 lesions in 5 patients) vs. 48.8% (35 lesions in 21 patients), p&lt;0.005</w:t>
            </w:r>
            <w:r w:rsidRPr="00CF6564">
              <w:rPr>
                <w:rFonts w:ascii="Arial" w:hAnsi="Arial" w:cs="Arial"/>
                <w:color w:val="000000"/>
                <w:sz w:val="18"/>
                <w:szCs w:val="18"/>
              </w:rPr>
              <w:br/>
              <w:t>RR = 0.32, 95% CI 0.14-0.76</w:t>
            </w:r>
            <w:r w:rsidRPr="00CF6564">
              <w:rPr>
                <w:rFonts w:ascii="Arial" w:hAnsi="Arial" w:cs="Arial"/>
                <w:color w:val="000000"/>
                <w:sz w:val="18"/>
                <w:szCs w:val="18"/>
              </w:rPr>
              <w:br/>
              <w:t>Heel pressure ulcers:</w:t>
            </w:r>
            <w:r w:rsidRPr="00CF6564">
              <w:rPr>
                <w:rFonts w:ascii="Arial" w:hAnsi="Arial" w:cs="Arial"/>
                <w:color w:val="000000"/>
                <w:sz w:val="18"/>
                <w:szCs w:val="18"/>
              </w:rPr>
              <w:br/>
              <w:t xml:space="preserve">0% vs. 32.6% </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Severity</w:t>
            </w:r>
            <w:r w:rsidRPr="00CF6564">
              <w:rPr>
                <w:rFonts w:ascii="Arial" w:hAnsi="Arial" w:cs="Arial"/>
                <w:color w:val="000000"/>
                <w:sz w:val="18"/>
                <w:szCs w:val="18"/>
              </w:rPr>
              <w:br/>
              <w:t>Overall maximum width of broken skin (mean):</w:t>
            </w:r>
            <w:r w:rsidRPr="00CF6564">
              <w:rPr>
                <w:rFonts w:ascii="Arial" w:hAnsi="Arial" w:cs="Arial"/>
                <w:color w:val="000000"/>
                <w:sz w:val="18"/>
                <w:szCs w:val="18"/>
              </w:rPr>
              <w:br/>
              <w:t>6.4 mm vs. 29.5 mm, p=0.03</w:t>
            </w:r>
            <w:r w:rsidRPr="00CF6564">
              <w:rPr>
                <w:rFonts w:ascii="Arial" w:hAnsi="Arial" w:cs="Arial"/>
                <w:color w:val="000000"/>
                <w:sz w:val="18"/>
                <w:szCs w:val="18"/>
              </w:rPr>
              <w:br/>
              <w:t>Buttocks maximum width (mean):</w:t>
            </w:r>
            <w:r w:rsidRPr="00CF6564">
              <w:rPr>
                <w:rFonts w:ascii="Arial" w:hAnsi="Arial" w:cs="Arial"/>
                <w:color w:val="000000"/>
                <w:sz w:val="18"/>
                <w:szCs w:val="18"/>
              </w:rPr>
              <w:br/>
              <w:t>5.7 mm vs. 23.9 mm, p=0.018</w:t>
            </w:r>
            <w:r w:rsidRPr="00CF6564">
              <w:rPr>
                <w:rFonts w:ascii="Arial" w:hAnsi="Arial" w:cs="Arial"/>
                <w:color w:val="000000"/>
                <w:sz w:val="18"/>
                <w:szCs w:val="18"/>
              </w:rPr>
              <w:br/>
              <w:t>Sacrum, maximum width (mean):</w:t>
            </w:r>
            <w:r w:rsidRPr="00CF6564">
              <w:rPr>
                <w:rFonts w:ascii="Arial" w:hAnsi="Arial" w:cs="Arial"/>
                <w:color w:val="000000"/>
                <w:sz w:val="18"/>
                <w:szCs w:val="18"/>
              </w:rPr>
              <w:br/>
              <w:t>7.5 mm vs. 56.0 mm, p=NR</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Poor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Gray, 1994</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&lt;EndNote&gt;&lt;Cite&gt;&lt;Author&gt;Gray&lt;/Author&gt;&lt;Year&gt;1994&lt;/Year&gt;&lt;RecNum&gt;9638&lt;/RecNum&gt;&lt;DisplayText&gt;&lt;style face="superscript" font="Times New Roman"&gt;72&lt;/style&gt;&lt;/DisplayText&gt;&lt;record&gt;&lt;rec-number&gt;9638&lt;/rec-number&gt;&lt;foreign-keys&gt;&lt;key app="EN" db-id="dvdvs2p2ttdrthe0t2lvrfp4tr2fxfd9t5az"&gt;9638&lt;/key&gt;&lt;/foreign-keys&gt;&lt;ref-type name="Journal Article"&gt;17&lt;/ref-type&gt;&lt;contributors&gt;&lt;authors&gt;&lt;author&gt;Gray, D. G.&lt;/author&gt;&lt;/authors&gt;&lt;/contributors&gt;&lt;titles&gt;&lt;title&gt;A randomized clinical trial of two types of foam mattresses&lt;/title&gt;&lt;secondary-title&gt;J Tissue Viability&lt;/secondary-title&gt;&lt;/titles&gt;&lt;periodical&gt;&lt;full-title&gt;J Tissue Viability&lt;/full-title&gt;&lt;/periodical&gt;&lt;pages&gt;128-132&lt;/pages&gt;&lt;number&gt;4&lt;/number&gt;&lt;section&gt;128&lt;/section&gt;&lt;dates&gt;&lt;year&gt;1994&lt;/year&gt;&lt;/dates&gt;&lt;urls&gt;&lt;/urls&gt;&lt;custom1&gt;Handsearch&lt;/custom1&gt;&lt;custom3&gt;1&lt;/custom3&gt;&lt;custom4&gt;1* KQ3 -Support Surfaces&lt;/custom4&gt;&lt;custom5&gt;ILL 12.28.11 &lt;/custom5&gt;&lt;custom6&gt;ILL 01.23.12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72</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Waterlow score: 18.03 (3.23 SD) vs. 16.01 (2.58 SD), p=NS</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Unclear, intact skin required, but this may include a grade 1 pressure ulcer</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Grade 2 or greater ulcer incidence (number ulcers):</w:t>
            </w:r>
            <w:r w:rsidRPr="00CF6564">
              <w:rPr>
                <w:rFonts w:ascii="Arial" w:hAnsi="Arial" w:cs="Arial"/>
                <w:color w:val="000000"/>
                <w:sz w:val="18"/>
                <w:szCs w:val="18"/>
              </w:rPr>
              <w:br/>
              <w:t>7% vs. 34%, p&lt;0.001</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Fair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Research grant from Medical Support Systems </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Gray, 2000</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&lt;EndNote&gt;&lt;Cite&gt;&lt;Author&gt;Gray&lt;/Author&gt;&lt;Year&gt;2000&lt;/Year&gt;&lt;RecNum&gt;7495&lt;/RecNum&gt;&lt;DisplayText&gt;&lt;style face="superscript" font="Times New Roman"&gt;73&lt;/style&gt;&lt;/DisplayText&gt;&lt;record&gt;&lt;rec-number&gt;7495&lt;/rec-number&gt;&lt;foreign-keys&gt;&lt;key app="EN" db-id="dvdvs2p2ttdrthe0t2lvrfp4tr2fxfd9t5az"&gt;7495&lt;/key&gt;&lt;/foreign-keys&gt;&lt;ref-type name="Journal Article"&gt;17&lt;/ref-type&gt;&lt;contributors&gt;&lt;authors&gt;&lt;author&gt;Gray, D. G.&lt;/author&gt;&lt;author&gt;Smith, M.&lt;/author&gt;&lt;/authors&gt;&lt;/contributors&gt;&lt;auth-address&gt;Aberdeen Royal Infirmary, UK.&lt;/auth-address&gt;&lt;titles&gt;&lt;title&gt;Comparison of a new foam mattress with the standard hospital mattress&lt;/title&gt;&lt;secondary-title&gt;J Wound Care&lt;/secondary-title&gt;&lt;/titles&gt;&lt;periodical&gt;&lt;full-title&gt;J Wound Care&lt;/full-title&gt;&lt;/periodical&gt;&lt;pages&gt;29-31&lt;/pages&gt;&lt;volume&gt;9&lt;/volume&gt;&lt;number&gt;1&lt;/number&gt;&lt;keywords&gt;&lt;keyword&gt;Aged&lt;/keyword&gt;&lt;keyword&gt;Female&lt;/keyword&gt;&lt;keyword&gt;Humans&lt;/keyword&gt;&lt;keyword&gt;Male&lt;/keyword&gt;&lt;keyword&gt;Middle Aged&lt;/keyword&gt;&lt;keyword&gt;*Beds/st [Standards]&lt;/keyword&gt;&lt;keyword&gt;Beds/sd [Supply &amp;amp; Distribution]&lt;/keyword&gt;&lt;keyword&gt;Equipment Design&lt;/keyword&gt;&lt;keyword&gt;Incidence&lt;/keyword&gt;&lt;keyword&gt;Nursing Assessment&lt;/keyword&gt;&lt;keyword&gt;Patient Satisfaction&lt;/keyword&gt;&lt;keyword&gt;Pressure Ulcer/et [Etiology]&lt;/keyword&gt;&lt;keyword&gt;*Pressure Ulcer/pc [Prevention &amp;amp; Control]&lt;/keyword&gt;&lt;keyword&gt;Risk Factors&lt;/keyword&gt;&lt;/keywords&gt;&lt;dates&gt;&lt;year&gt;2000&lt;/year&gt;&lt;pub-dates&gt;&lt;date&gt;Jan&lt;/date&gt;&lt;/pub-dates&gt;&lt;/dates&gt;&lt;isbn&gt;0969-0700&lt;/isbn&gt;&lt;accession-num&gt;10827665&lt;/accession-num&gt;&lt;work-type&gt;Clinical Trial. Comparative Study. Randomized Controlled Trial&lt;/work-type&gt;&lt;urls&gt;&lt;/urls&gt;&lt;custom1&gt;CCRCT Prevention 10.26.11&lt;/custom1&gt;&lt;custom2&gt;10827665&lt;/custom2&gt;&lt;custom3&gt;1&lt;/custom3&gt;&lt;custom4&gt;1* KQ3 -Support Surfaces&lt;/custom4&gt;&lt;custom6&gt;E 12.28.11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73</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Waterlow score on admission: 13 vs. 14</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 of pressure ulcers: 4% (2/50) vs. 4% (2/50), p=NS</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Grade 1: 1 vs. 1</w:t>
            </w:r>
            <w:r w:rsidRPr="00CF6564">
              <w:rPr>
                <w:rFonts w:ascii="Arial" w:hAnsi="Arial" w:cs="Arial"/>
                <w:color w:val="000000"/>
                <w:sz w:val="18"/>
                <w:szCs w:val="18"/>
              </w:rPr>
              <w:br/>
              <w:t>Grade 2: 1 vs. 0</w:t>
            </w:r>
            <w:r w:rsidRPr="00CF6564">
              <w:rPr>
                <w:rFonts w:ascii="Arial" w:hAnsi="Arial" w:cs="Arial"/>
                <w:color w:val="000000"/>
                <w:sz w:val="18"/>
                <w:szCs w:val="18"/>
              </w:rPr>
              <w:br/>
              <w:t>Grade 4: 0 vs. 1</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Fair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Gunningberg, 2000</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&lt;EndNote&gt;&lt;Cite&gt;&lt;Author&gt;Gunningberg&lt;/Author&gt;&lt;Year&gt;2000&lt;/Year&gt;&lt;RecNum&gt;7501&lt;/RecNum&gt;&lt;DisplayText&gt;&lt;style face="superscript" font="Times New Roman"&gt;74&lt;/style&gt;&lt;/DisplayText&gt;&lt;record&gt;&lt;rec-number&gt;7501&lt;/rec-number&gt;&lt;foreign-keys&gt;&lt;key app="EN" db-id="dvdvs2p2ttdrthe0t2lvrfp4tr2fxfd9t5az"&gt;7501&lt;/key&gt;&lt;/foreign-keys&gt;&lt;ref-type name="Journal Article"&gt;17&lt;/ref-type&gt;&lt;contributors&gt;&lt;authors&gt;&lt;author&gt;Gunningberg, L.&lt;/author&gt;&lt;author&gt;Lindholm, C.&lt;/author&gt;&lt;author&gt;Carlsson, M.&lt;/author&gt;&lt;author&gt;Sjoden, P. O.&lt;/author&gt;&lt;/authors&gt;&lt;/contributors&gt;&lt;auth-address&gt;Department of Public Health and Caring Sciences, Uppsala University, Sweden.&lt;/auth-address&gt;&lt;titles&gt;&lt;title&gt;Effect of visco-elastic foam mattresses on the development of pressure ulcers in patients with hip fractures&lt;/title&gt;&lt;secondary-title&gt;J Wound Care&lt;/secondary-title&gt;&lt;/titles&gt;&lt;periodical&gt;&lt;full-title&gt;J Wound Care&lt;/full-title&gt;&lt;/periodical&gt;&lt;pages&gt;455-60&lt;/pages&gt;&lt;volume&gt;9&lt;/volume&gt;&lt;number&gt;10&lt;/number&gt;&lt;keywords&gt;&lt;keyword&gt;Aged&lt;/keyword&gt;&lt;keyword&gt;Aged, 80 and over&lt;/keyword&gt;&lt;keyword&gt;Female&lt;/keyword&gt;&lt;keyword&gt;Humans&lt;/keyword&gt;&lt;keyword&gt;Male&lt;/keyword&gt;&lt;keyword&gt;Beds&lt;/keyword&gt;&lt;keyword&gt;Equipment Design&lt;/keyword&gt;&lt;keyword&gt;*Hip Fractures/co [Complications]&lt;/keyword&gt;&lt;keyword&gt;Materials Testing&lt;/keyword&gt;&lt;keyword&gt;Pressure Ulcer/et [Etiology]&lt;/keyword&gt;&lt;keyword&gt;*Pressure Ulcer/pc [Prevention &amp;amp; Control]&lt;/keyword&gt;&lt;keyword&gt;Prospective Studies&lt;/keyword&gt;&lt;/keywords&gt;&lt;dates&gt;&lt;year&gt;2000&lt;/year&gt;&lt;pub-dates&gt;&lt;date&gt;Nov&lt;/date&gt;&lt;/pub-dates&gt;&lt;/dates&gt;&lt;isbn&gt;0969-0700&lt;/isbn&gt;&lt;accession-num&gt;11933449&lt;/accession-num&gt;&lt;work-type&gt;Clinical Trial. Randomized Controlled Trial&lt;/work-type&gt;&lt;urls&gt;&lt;/urls&gt;&lt;custom1&gt;CCRCT Prevention 10.26.11&lt;/custom1&gt;&lt;custom2&gt;11933449&lt;/custom2&gt;&lt;custom3&gt;1&lt;/custom3&gt;&lt;custom4&gt;1* KQ3 -Support Surfaces&lt;/custom4&gt;&lt;custom5&gt;ILL 02.14.12&lt;/custom5&gt;&lt;custom6&gt;ILL 02.16.12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74</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Modified Norton Scale (MNS) at ward admission: 19 vs. 19</w:t>
            </w:r>
            <w:r w:rsidRPr="00CF6564">
              <w:rPr>
                <w:rFonts w:ascii="Arial" w:hAnsi="Arial" w:cs="Arial"/>
                <w:color w:val="000000"/>
                <w:sz w:val="18"/>
                <w:szCs w:val="18"/>
              </w:rPr>
              <w:br/>
              <w:t xml:space="preserve">% MNS &lt;21: 69% (33/48) vs. 64% (34/53) </w:t>
            </w:r>
            <w:r w:rsidRPr="00CF6564">
              <w:rPr>
                <w:rFonts w:ascii="Arial" w:hAnsi="Arial" w:cs="Arial"/>
                <w:color w:val="000000"/>
                <w:sz w:val="18"/>
                <w:szCs w:val="18"/>
              </w:rPr>
              <w:br/>
            </w:r>
            <w:r w:rsidRPr="00CF6564">
              <w:rPr>
                <w:rFonts w:ascii="Arial" w:hAnsi="Arial" w:cs="Arial"/>
                <w:color w:val="000000"/>
                <w:sz w:val="18"/>
                <w:szCs w:val="18"/>
              </w:rPr>
              <w:br/>
              <w:t>Score of &lt;21 considered at risk</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 (patients):</w:t>
            </w:r>
            <w:r w:rsidRPr="00CF6564">
              <w:rPr>
                <w:rFonts w:ascii="Arial" w:hAnsi="Arial" w:cs="Arial"/>
                <w:color w:val="000000"/>
                <w:sz w:val="18"/>
                <w:szCs w:val="18"/>
              </w:rPr>
              <w:br/>
              <w:t>25% (12/48) vs. 32% (17/53), p=NS</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Severity:</w:t>
            </w:r>
            <w:r w:rsidRPr="00CF6564">
              <w:rPr>
                <w:rFonts w:ascii="Arial" w:hAnsi="Arial" w:cs="Arial"/>
                <w:color w:val="000000"/>
                <w:sz w:val="18"/>
                <w:szCs w:val="18"/>
              </w:rPr>
              <w:br/>
              <w:t>Grade I: 17% (8/48) vs. 17% (9/53), p=NS</w:t>
            </w:r>
            <w:r w:rsidRPr="00CF6564">
              <w:rPr>
                <w:rFonts w:ascii="Arial" w:hAnsi="Arial" w:cs="Arial"/>
                <w:color w:val="000000"/>
                <w:sz w:val="18"/>
                <w:szCs w:val="18"/>
              </w:rPr>
              <w:br/>
              <w:t>Grade II: 8% (4/48) vs. 14%, (7/53), p=NS</w:t>
            </w:r>
            <w:r w:rsidRPr="00CF6564">
              <w:rPr>
                <w:rFonts w:ascii="Arial" w:hAnsi="Arial" w:cs="Arial"/>
                <w:color w:val="000000"/>
                <w:sz w:val="18"/>
                <w:szCs w:val="18"/>
              </w:rPr>
              <w:br/>
              <w:t>Grade III: 0% (0/48) vs. 0% (0/53), p=NS</w:t>
            </w:r>
            <w:r w:rsidRPr="00CF6564">
              <w:rPr>
                <w:rFonts w:ascii="Arial" w:hAnsi="Arial" w:cs="Arial"/>
                <w:color w:val="000000"/>
                <w:sz w:val="18"/>
                <w:szCs w:val="18"/>
              </w:rPr>
              <w:br/>
              <w:t>Grade IV: 0% (0/48) vs. 2% (1/53), p=NS</w:t>
            </w:r>
            <w:r w:rsidRPr="00CF6564">
              <w:rPr>
                <w:rFonts w:ascii="Arial" w:hAnsi="Arial" w:cs="Arial"/>
                <w:color w:val="000000"/>
                <w:sz w:val="18"/>
                <w:szCs w:val="18"/>
              </w:rPr>
              <w:br/>
              <w:t>Grade II-IV: 8% (4/48) vs. 15% (8/53), p=NS</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Poor</w:t>
            </w:r>
          </w:p>
        </w:tc>
        <w:tc>
          <w:tcPr>
            <w:tcW w:w="433" w:type="pct"/>
            <w:shd w:val="clear" w:color="auto" w:fill="auto"/>
          </w:tcPr>
          <w:p w:rsidR="009F4FB7" w:rsidRPr="00CF6564" w:rsidRDefault="009F4FB7" w:rsidP="00CF6564">
            <w:pPr>
              <w:rPr>
                <w:rFonts w:ascii="Arial" w:hAnsi="Arial" w:cs="Arial"/>
                <w:color w:val="000000"/>
                <w:sz w:val="18"/>
                <w:szCs w:val="18"/>
              </w:rPr>
            </w:pP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Hampton, 1999</w:t>
            </w:r>
            <w:r w:rsidR="00997C7B" w:rsidRPr="00CF6564">
              <w:rPr>
                <w:rFonts w:ascii="Arial" w:hAnsi="Arial" w:cs="Arial"/>
                <w:color w:val="000000"/>
                <w:sz w:val="18"/>
                <w:szCs w:val="18"/>
              </w:rPr>
              <w:fldChar w:fldCharType="begin">
                <w:fldData xml:space="preserve">PEVuZE5vdGU+PENpdGU+PEF1dGhvcj5IYW1wdG9uPC9BdXRob3I+PFllYXI+MTk5OTwvWWVhcj48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PEVuZE5vdGU+PENpdGU+PEF1dGhvcj5IYW1wdG9uPC9BdXRob3I+PFllYXI+MTk5OTwvWWVhcj48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75</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Waterlow score: 14.6 vs. 12.8</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Low risk (30%), at risk (20%), high risk (20%, and very high risk (22%)</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Any ulcer at baseline: 2.4% (5/208) vs. 1.5% (3/199)</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Any pressure ulcer: 2.9% (6/208) vs. 0%; RR 0.08 (95% CI 0.00-1.46); p=0.09 </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Poor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Hofman, 1994</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&lt;EndNote&gt;&lt;Cite&gt;&lt;Author&gt;Hofman&lt;/Author&gt;&lt;Year&gt;1994&lt;/Year&gt;&lt;RecNum&gt;7515&lt;/RecNum&gt;&lt;DisplayText&gt;&lt;style face="superscript" font="Times New Roman"&gt;76&lt;/style&gt;&lt;/DisplayText&gt;&lt;record&gt;&lt;rec-number&gt;7515&lt;/rec-number&gt;&lt;foreign-keys&gt;&lt;key app="EN" db-id="dvdvs2p2ttdrthe0t2lvrfp4tr2fxfd9t5az"&gt;7515&lt;/key&gt;&lt;/foreign-keys&gt;&lt;ref-type name="Journal Article"&gt;17&lt;/ref-type&gt;&lt;contributors&gt;&lt;authors&gt;&lt;author&gt;Hofman, A.&lt;/author&gt;&lt;author&gt;Geelkerken, R. H.&lt;/author&gt;&lt;author&gt;Wille, J.&lt;/author&gt;&lt;author&gt;Hamming, J. J.&lt;/author&gt;&lt;author&gt;Hermans, J.&lt;/author&gt;&lt;author&gt;Breslau, P. J.&lt;/author&gt;&lt;/authors&gt;&lt;/contributors&gt;&lt;auth-address&gt;Department of Surgery, Red Cross Hospital, The Hague, Netherlands.&lt;/auth-address&gt;&lt;titles&gt;&lt;title&gt;Pressure sores and pressure-decreasing mattresses: controlled clinical trial&lt;/title&gt;&lt;secondary-title&gt;Lancet&lt;/secondary-title&gt;&lt;/titles&gt;&lt;periodical&gt;&lt;full-title&gt;Lancet&lt;/full-title&gt;&lt;/periodical&gt;&lt;pages&gt;568-71&lt;/pages&gt;&lt;volume&gt;343&lt;/volume&gt;&lt;number&gt;8897&lt;/number&gt;&lt;keywords&gt;&lt;keyword&gt;Aged&lt;/keyword&gt;&lt;keyword&gt;Aged, 80 and over&lt;/keyword&gt;&lt;keyword&gt;Female&lt;/keyword&gt;&lt;keyword&gt;Humans&lt;/keyword&gt;&lt;keyword&gt;Male&lt;/keyword&gt;&lt;keyword&gt;Middle Aged&lt;/keyword&gt;&lt;keyword&gt;*Beds/st [Standards]&lt;/keyword&gt;&lt;keyword&gt;Femoral Neck Fractures/co [Complications]&lt;/keyword&gt;&lt;keyword&gt;Hospitalization&lt;/keyword&gt;&lt;keyword&gt;Pressure Ulcer/et [Etiology]&lt;/keyword&gt;&lt;keyword&gt;*Pressure Ulcer/pc [Prevention &amp;amp; Control]&lt;/keyword&gt;&lt;keyword&gt;Prospective Studies&lt;/keyword&gt;&lt;keyword&gt;Risk Factors&lt;/keyword&gt;&lt;keyword&gt;Single-Blind Method&lt;/keyword&gt;&lt;keyword&gt;Treatment Outcome&lt;/keyword&gt;&lt;/keywords&gt;&lt;dates&gt;&lt;year&gt;1994&lt;/year&gt;&lt;pub-dates&gt;&lt;date&gt;Mar&lt;/date&gt;&lt;/pub-dates&gt;&lt;/dates&gt;&lt;isbn&gt;0140-6736&lt;/isbn&gt;&lt;accession-num&gt;7906329&lt;/accession-num&gt;&lt;work-type&gt;Clinical Trial. Randomized Controlled Trial&lt;/work-type&gt;&lt;urls&gt;&lt;/urls&gt;&lt;custom1&gt;CCRCT Prevention 10.26.11&lt;/custom1&gt;&lt;custom2&gt;7906329&lt;/custom2&gt;&lt;custom3&gt;1&lt;/custom3&gt;&lt;custom4&gt;1* KQ3 -Support Surfaces&lt;/custom4&gt;&lt;custom6&gt;E 12.30.11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76</w:t>
            </w:r>
            <w:r w:rsidR="00997C7B" w:rsidRPr="00CF6564">
              <w:rPr>
                <w:rFonts w:ascii="Arial" w:hAnsi="Arial" w:cs="Arial"/>
                <w:color w:val="000000"/>
                <w:sz w:val="18"/>
                <w:szCs w:val="18"/>
              </w:rPr>
              <w:fldChar w:fldCharType="end"/>
            </w:r>
            <w:r w:rsidRPr="00CF6564">
              <w:rPr>
                <w:rFonts w:ascii="Arial" w:hAnsi="Arial" w:cs="Arial"/>
                <w:color w:val="000000"/>
                <w:sz w:val="18"/>
                <w:szCs w:val="18"/>
              </w:rPr>
              <w:br/>
              <w:t>Randomized trial, stopped early</w:t>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score (per 1985 Dutch consensus meeting criteria): 21 (10.3, 1.6 SD) vs. 23 (10.4, 1.4 SD)</w:t>
            </w:r>
            <w:r w:rsidRPr="00CF6564">
              <w:rPr>
                <w:rFonts w:ascii="Arial" w:hAnsi="Arial" w:cs="Arial"/>
                <w:color w:val="000000"/>
                <w:sz w:val="18"/>
                <w:szCs w:val="18"/>
              </w:rPr>
              <w:br/>
              <w:t>High risk</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 of at least grade 2 ulcers (number patients): 24% (4/17) vs. 68% (13/19), p=0.008%</w:t>
            </w:r>
            <w:r w:rsidRPr="00CF6564">
              <w:rPr>
                <w:rFonts w:ascii="Arial" w:hAnsi="Arial" w:cs="Arial"/>
                <w:color w:val="000000"/>
                <w:sz w:val="18"/>
                <w:szCs w:val="18"/>
              </w:rPr>
              <w:br/>
              <w:t>(Includes withdrawals)</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Grade 0: 11 vs. 5</w:t>
            </w:r>
            <w:r w:rsidRPr="00CF6564">
              <w:rPr>
                <w:rFonts w:ascii="Arial" w:hAnsi="Arial" w:cs="Arial"/>
                <w:color w:val="000000"/>
                <w:sz w:val="18"/>
                <w:szCs w:val="18"/>
              </w:rPr>
              <w:br/>
              <w:t>Grade 1: 2 vs. 1</w:t>
            </w:r>
            <w:r w:rsidRPr="00CF6564">
              <w:rPr>
                <w:rFonts w:ascii="Arial" w:hAnsi="Arial" w:cs="Arial"/>
                <w:color w:val="000000"/>
                <w:sz w:val="18"/>
                <w:szCs w:val="18"/>
              </w:rPr>
              <w:br/>
              <w:t>Grade 2: 1 vs. 5</w:t>
            </w:r>
            <w:r w:rsidRPr="00CF6564">
              <w:rPr>
                <w:rFonts w:ascii="Arial" w:hAnsi="Arial" w:cs="Arial"/>
                <w:color w:val="000000"/>
                <w:sz w:val="18"/>
                <w:szCs w:val="18"/>
              </w:rPr>
              <w:br/>
              <w:t>Grade 3: 3 vs. 5</w:t>
            </w:r>
            <w:r w:rsidRPr="00CF6564">
              <w:rPr>
                <w:rFonts w:ascii="Arial" w:hAnsi="Arial" w:cs="Arial"/>
                <w:color w:val="000000"/>
                <w:sz w:val="18"/>
                <w:szCs w:val="18"/>
              </w:rPr>
              <w:br/>
              <w:t>Grade 4: 0 vs. 3</w:t>
            </w:r>
            <w:r w:rsidRPr="00CF6564">
              <w:rPr>
                <w:rFonts w:ascii="Arial" w:hAnsi="Arial" w:cs="Arial"/>
                <w:color w:val="000000"/>
                <w:sz w:val="18"/>
                <w:szCs w:val="18"/>
              </w:rPr>
              <w:br/>
              <w:t>p=0.0067</w:t>
            </w:r>
            <w:r w:rsidRPr="00CF6564">
              <w:rPr>
                <w:rFonts w:ascii="Arial" w:hAnsi="Arial" w:cs="Arial"/>
                <w:color w:val="000000"/>
                <w:sz w:val="18"/>
                <w:szCs w:val="18"/>
              </w:rPr>
              <w:br/>
              <w:t>(1985 Dutch consensus meeting grading scale, 0-4)</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length of stay: 21 vs. 23 days</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Poor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Hoshowsky, 1994</w:t>
            </w:r>
            <w:r w:rsidR="00997C7B" w:rsidRPr="00CF6564">
              <w:rPr>
                <w:rFonts w:ascii="Arial" w:hAnsi="Arial" w:cs="Arial"/>
                <w:color w:val="000000"/>
                <w:sz w:val="18"/>
                <w:szCs w:val="18"/>
              </w:rPr>
              <w:fldChar w:fldCharType="begin">
                <w:fldData xml:space="preserve">PEVuZE5vdGU+PENpdGU+PEF1dGhvcj5Ib3Nob3dza3k8L0F1dGhvcj48WWVhcj4xOTk0PC9ZZWFy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PEVuZE5vdGU+PENpdGU+PEF1dGhvcj5Ib3Nob3dza3k8L0F1dGhvcj48WWVhcj4xOTk0PC9ZZWFy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77</w:t>
            </w:r>
            <w:r w:rsidR="00997C7B" w:rsidRPr="00CF6564">
              <w:rPr>
                <w:rFonts w:ascii="Arial" w:hAnsi="Arial" w:cs="Arial"/>
                <w:color w:val="000000"/>
                <w:sz w:val="18"/>
                <w:szCs w:val="18"/>
              </w:rPr>
              <w:fldChar w:fldCharType="end"/>
            </w:r>
            <w:r w:rsidRPr="00CF6564">
              <w:rPr>
                <w:rFonts w:ascii="Arial" w:hAnsi="Arial" w:cs="Arial"/>
                <w:color w:val="000000"/>
                <w:sz w:val="18"/>
                <w:szCs w:val="18"/>
              </w:rPr>
              <w:br/>
              <w:t>Quasi-experimental study</w:t>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Baseline NR</w:t>
            </w:r>
            <w:r w:rsidRPr="00CF6564">
              <w:rPr>
                <w:rFonts w:ascii="Arial" w:hAnsi="Arial" w:cs="Arial"/>
                <w:color w:val="000000"/>
                <w:sz w:val="18"/>
                <w:szCs w:val="18"/>
              </w:rPr>
              <w:br/>
            </w:r>
            <w:r w:rsidRPr="00CF6564">
              <w:rPr>
                <w:rFonts w:ascii="Arial" w:hAnsi="Arial" w:cs="Arial"/>
                <w:color w:val="000000"/>
                <w:sz w:val="18"/>
                <w:szCs w:val="18"/>
              </w:rPr>
              <w:br/>
              <w:t>Adapted Hemphill</w:t>
            </w:r>
            <w:r w:rsidR="0055692C">
              <w:rPr>
                <w:rFonts w:ascii="Arial" w:hAnsi="Arial" w:cs="Arial"/>
                <w:color w:val="000000"/>
                <w:sz w:val="18"/>
                <w:szCs w:val="18"/>
              </w:rPr>
              <w:t>’</w:t>
            </w:r>
            <w:r w:rsidRPr="00CF6564">
              <w:rPr>
                <w:rFonts w:ascii="Arial" w:hAnsi="Arial" w:cs="Arial"/>
                <w:color w:val="000000"/>
                <w:sz w:val="18"/>
                <w:szCs w:val="18"/>
              </w:rPr>
              <w:t>s Guidelines for Assessment of Pressure Sore Potential (Scale 0-34, with 0-12 low, 13-25 moderate, 26-34 high)</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Unclear risk (lower)</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Unclear</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 per mattress:</w:t>
            </w:r>
            <w:r w:rsidRPr="00CF6564">
              <w:rPr>
                <w:rFonts w:ascii="Arial" w:hAnsi="Arial" w:cs="Arial"/>
                <w:color w:val="000000"/>
                <w:sz w:val="18"/>
                <w:szCs w:val="18"/>
              </w:rPr>
              <w:br/>
              <w:t>Stage I pressure ulcer, A. vs:</w:t>
            </w:r>
            <w:r w:rsidRPr="00CF6564">
              <w:rPr>
                <w:rFonts w:ascii="Arial" w:hAnsi="Arial" w:cs="Arial"/>
                <w:color w:val="000000"/>
                <w:sz w:val="18"/>
                <w:szCs w:val="18"/>
              </w:rPr>
              <w:br/>
              <w:t>B: OR 0.16 (95% CI 0.1 to 0.24; p&lt;0.001)</w:t>
            </w:r>
            <w:r w:rsidRPr="00CF6564">
              <w:rPr>
                <w:rFonts w:ascii="Arial" w:hAnsi="Arial" w:cs="Arial"/>
                <w:color w:val="000000"/>
                <w:sz w:val="18"/>
                <w:szCs w:val="18"/>
              </w:rPr>
              <w:br/>
              <w:t>C: OR 0.49 (95% 0.34 to 0.72; p&lt;0.001)</w:t>
            </w:r>
            <w:r w:rsidRPr="00CF6564">
              <w:rPr>
                <w:rFonts w:ascii="Arial" w:hAnsi="Arial" w:cs="Arial"/>
                <w:color w:val="000000"/>
                <w:sz w:val="18"/>
                <w:szCs w:val="18"/>
              </w:rPr>
              <w:br/>
              <w:t>Incidence per patient characteristics:</w:t>
            </w:r>
            <w:r w:rsidRPr="00CF6564">
              <w:rPr>
                <w:rFonts w:ascii="Arial" w:hAnsi="Arial" w:cs="Arial"/>
                <w:color w:val="000000"/>
                <w:sz w:val="18"/>
                <w:szCs w:val="18"/>
              </w:rPr>
              <w:br/>
              <w:t>Age 41-70 years: OR 2.13, CI 1.16 to 3.89, p&lt;0.01</w:t>
            </w:r>
            <w:r w:rsidRPr="00CF6564">
              <w:rPr>
                <w:rFonts w:ascii="Arial" w:hAnsi="Arial" w:cs="Arial"/>
                <w:color w:val="000000"/>
                <w:sz w:val="18"/>
                <w:szCs w:val="18"/>
              </w:rPr>
              <w:br/>
              <w:t>Age &gt;70 years: OR 3.37, CI 1.46 to 7.81, p&lt;0.0005</w:t>
            </w:r>
            <w:r w:rsidRPr="00CF6564">
              <w:rPr>
                <w:rFonts w:ascii="Arial" w:hAnsi="Arial" w:cs="Arial"/>
                <w:color w:val="000000"/>
                <w:sz w:val="18"/>
                <w:szCs w:val="18"/>
              </w:rPr>
              <w:br/>
              <w:t>Vascular disease: OR 2.37, CI 1.10 to 4.89, p&lt;0.02</w:t>
            </w:r>
            <w:r w:rsidRPr="00CF6564">
              <w:rPr>
                <w:rFonts w:ascii="Arial" w:hAnsi="Arial" w:cs="Arial"/>
                <w:color w:val="000000"/>
                <w:sz w:val="18"/>
                <w:szCs w:val="18"/>
              </w:rPr>
              <w:br/>
              <w:t>Hemphill scale rating &gt;4: 2.89, CI 1.25 to 6.69, p&lt;0.01</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Poor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Inman, 1993</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&lt;EndNote&gt;&lt;Cite&gt;&lt;Author&gt;Inman&lt;/Author&gt;&lt;Year&gt;1993&lt;/Year&gt;&lt;RecNum&gt;8933&lt;/RecNum&gt;&lt;DisplayText&gt;&lt;style face="superscript" font="Times New Roman"&gt;78&lt;/style&gt;&lt;/DisplayText&gt;&lt;record&gt;&lt;rec-number&gt;8933&lt;/rec-number&gt;&lt;foreign-keys&gt;&lt;key app="EN" db-id="dvdvs2p2ttdrthe0t2lvrfp4tr2fxfd9t5az"&gt;8933&lt;/key&gt;&lt;/foreign-keys&gt;&lt;ref-type name="Journal Article"&gt;17&lt;/ref-type&gt;&lt;contributors&gt;&lt;authors&gt;&lt;author&gt;Inman, K. J.&lt;/author&gt;&lt;author&gt;Sibbald, W. J.&lt;/author&gt;&lt;author&gt;Rutledge, F. S.&lt;/author&gt;&lt;author&gt;Clark, B. J.&lt;/author&gt;&lt;/authors&gt;&lt;/contributors&gt;&lt;auth-address&gt;Richard Ivey Critical Care Trauma Centre, Ontario, Canada.&lt;/auth-address&gt;&lt;titles&gt;&lt;title&gt;Clinical utility and cost-effectiveness of an air suspension bed in the prevention of pressure ulcers&lt;/title&gt;&lt;secondary-title&gt;JAMA&lt;/secondary-title&gt;&lt;/titles&gt;&lt;periodical&gt;&lt;full-title&gt;JAMA&lt;/full-title&gt;&lt;abbr-1&gt;Jama&lt;/abbr-1&gt;&lt;/periodical&gt;&lt;pages&gt;1139-43&lt;/pages&gt;&lt;volume&gt;269&lt;/volume&gt;&lt;number&gt;9&lt;/number&gt;&lt;edition&gt;1993/03/03&lt;/edition&gt;&lt;keywords&gt;&lt;keyword&gt;Adolescent&lt;/keyword&gt;&lt;keyword&gt;Adult&lt;/keyword&gt;&lt;keyword&gt;Aged&lt;/keyword&gt;&lt;keyword&gt;Beds/economics/statistics &amp;amp; numerical data&lt;/keyword&gt;&lt;keyword&gt;Canada&lt;/keyword&gt;&lt;keyword&gt;Cost-Benefit Analysis&lt;/keyword&gt;&lt;keyword&gt;Female&lt;/keyword&gt;&lt;keyword&gt;Humans&lt;/keyword&gt;&lt;keyword&gt;Intensive Care Units/economics/statistics &amp;amp; numerical data&lt;/keyword&gt;&lt;keyword&gt;Male&lt;/keyword&gt;&lt;keyword&gt;Middle Aged&lt;/keyword&gt;&lt;keyword&gt;Pressure Ulcer/ prevention &amp;amp; control&lt;/keyword&gt;&lt;keyword&gt;United States&lt;/keyword&gt;&lt;/keywords&gt;&lt;dates&gt;&lt;year&gt;1993&lt;/year&gt;&lt;pub-dates&gt;&lt;date&gt;Mar 3&lt;/date&gt;&lt;/pub-dates&gt;&lt;/dates&gt;&lt;isbn&gt;0098-7484 (Print)&amp;#xD;0098-7484 (Linking)&lt;/isbn&gt;&lt;accession-num&gt;8433469&lt;/accession-num&gt;&lt;urls&gt;&lt;/urls&gt;&lt;custom1&gt;Handsearch &lt;/custom1&gt;&lt;custom2&gt;8433469&lt;/custom2&gt;&lt;custom3&gt;1&lt;/custom3&gt;&lt;custom4&gt;1* KQ3 -Support Surfaces&lt;/custom4&gt;&lt;custom6&gt;E 12.27.11 /Printed&lt;/custom6&gt;&lt;remote-database-provider&gt;Nlm&lt;/remote-database-provider&gt;&lt;language&gt;eng&lt;/language&gt;&lt;/record&gt;&lt;/Cite&gt;&lt;/EndNote&gt;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78</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Unclear, but requirement to be critically ill for inclusion</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Unclear, but prevention is the intention of the study</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w:t>
            </w:r>
            <w:r w:rsidRPr="00CF6564">
              <w:rPr>
                <w:rFonts w:ascii="Arial" w:hAnsi="Arial" w:cs="Arial"/>
                <w:color w:val="000000"/>
                <w:sz w:val="18"/>
                <w:szCs w:val="18"/>
              </w:rPr>
              <w:br/>
              <w:t>Overall:</w:t>
            </w:r>
            <w:r w:rsidRPr="00CF6564">
              <w:rPr>
                <w:rFonts w:ascii="Arial" w:hAnsi="Arial" w:cs="Arial"/>
                <w:color w:val="000000"/>
                <w:sz w:val="18"/>
                <w:szCs w:val="18"/>
              </w:rPr>
              <w:br/>
              <w:t>16.3% (8/49) vs. 79.6% (39/49); RR 0.21, 95% CI 0.11 to 0.39</w:t>
            </w:r>
            <w:r w:rsidRPr="00CF6564">
              <w:rPr>
                <w:rFonts w:ascii="Arial" w:hAnsi="Arial" w:cs="Arial"/>
                <w:color w:val="000000"/>
                <w:sz w:val="18"/>
                <w:szCs w:val="18"/>
              </w:rPr>
              <w:br/>
              <w:t>Effect of air suspension bed on presence of pressure ulcers: OR 0.18 (0.08-0.41), p=0.0001</w:t>
            </w:r>
            <w:r w:rsidRPr="00CF6564">
              <w:rPr>
                <w:rFonts w:ascii="Arial" w:hAnsi="Arial" w:cs="Arial"/>
                <w:color w:val="000000"/>
                <w:sz w:val="18"/>
                <w:szCs w:val="18"/>
              </w:rPr>
              <w:br/>
              <w:t>Single pressure ulcers:</w:t>
            </w:r>
            <w:r w:rsidRPr="00CF6564">
              <w:rPr>
                <w:rFonts w:ascii="Arial" w:hAnsi="Arial" w:cs="Arial"/>
                <w:color w:val="000000"/>
                <w:sz w:val="18"/>
                <w:szCs w:val="18"/>
              </w:rPr>
              <w:br/>
              <w:t>12% (6/49) vs. 51% (25/49)</w:t>
            </w:r>
            <w:r w:rsidRPr="00CF6564">
              <w:rPr>
                <w:rFonts w:ascii="Arial" w:hAnsi="Arial" w:cs="Arial"/>
                <w:color w:val="000000"/>
                <w:sz w:val="18"/>
                <w:szCs w:val="18"/>
              </w:rPr>
              <w:br/>
              <w:t>Multiple pressure ulcers:</w:t>
            </w:r>
            <w:r w:rsidRPr="00CF6564">
              <w:rPr>
                <w:rFonts w:ascii="Arial" w:hAnsi="Arial" w:cs="Arial"/>
                <w:color w:val="000000"/>
                <w:sz w:val="18"/>
                <w:szCs w:val="18"/>
              </w:rPr>
              <w:br/>
              <w:t>2% (1/49) vs. 24% (12/49)</w:t>
            </w:r>
            <w:r w:rsidRPr="00CF6564">
              <w:rPr>
                <w:rFonts w:ascii="Arial" w:hAnsi="Arial" w:cs="Arial"/>
                <w:color w:val="000000"/>
                <w:sz w:val="18"/>
                <w:szCs w:val="18"/>
              </w:rPr>
              <w:br/>
              <w:t>Effect of air suspension bed on presence of pressure ulcers: OR 0.11 (0.02-0.54), p=0.007</w:t>
            </w:r>
            <w:r w:rsidRPr="00CF6564">
              <w:rPr>
                <w:rFonts w:ascii="Arial" w:hAnsi="Arial" w:cs="Arial"/>
                <w:color w:val="000000"/>
                <w:sz w:val="18"/>
                <w:szCs w:val="18"/>
              </w:rPr>
              <w:br/>
              <w:t>*Estimated from figure. All significant differences.</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w:t>
            </w:r>
            <w:r w:rsidRPr="00CF6564">
              <w:rPr>
                <w:rFonts w:ascii="Arial" w:hAnsi="Arial" w:cs="Arial"/>
                <w:color w:val="000000"/>
                <w:sz w:val="18"/>
                <w:szCs w:val="18"/>
              </w:rPr>
              <w:br/>
              <w:t xml:space="preserve">Severe (&gt;1 on Shea grading assessment) pressure ulcers: </w:t>
            </w:r>
            <w:r w:rsidRPr="00CF6564">
              <w:rPr>
                <w:rFonts w:ascii="Arial" w:hAnsi="Arial" w:cs="Arial"/>
                <w:color w:val="000000"/>
                <w:sz w:val="18"/>
                <w:szCs w:val="18"/>
              </w:rPr>
              <w:br/>
              <w:t xml:space="preserve">4.1%% (2/49) vs. 28.6% (14/49) </w:t>
            </w:r>
            <w:r w:rsidRPr="00CF6564">
              <w:rPr>
                <w:rFonts w:ascii="Arial" w:hAnsi="Arial" w:cs="Arial"/>
                <w:color w:val="000000"/>
                <w:sz w:val="18"/>
                <w:szCs w:val="18"/>
              </w:rPr>
              <w:br/>
              <w:t>Effect of air suspension bed on presence of pressure ulcers: OR 0.16 (0.06-0.44), p=0.0005</w:t>
            </w:r>
            <w:r w:rsidRPr="00CF6564">
              <w:rPr>
                <w:rFonts w:ascii="Arial" w:hAnsi="Arial" w:cs="Arial"/>
                <w:color w:val="000000"/>
                <w:sz w:val="18"/>
                <w:szCs w:val="18"/>
              </w:rPr>
              <w:br/>
              <w:t>*Estimated from figure. All significant differences.</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length of stay: 18.8 vs. 15.4 days</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Fair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Kinetic Concepts Inc, San Antonio, Texas, maker of the KinAir air suspension bed</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Jesurum, 1996</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&lt;EndNote&gt;&lt;Cite&gt;&lt;Author&gt;Jesurum&lt;/Author&gt;&lt;Year&gt;1996&lt;/Year&gt;&lt;RecNum&gt;7535&lt;/RecNum&gt;&lt;DisplayText&gt;&lt;style face="superscript" font="Times New Roman"&gt;79&lt;/style&gt;&lt;/DisplayText&gt;&lt;record&gt;&lt;rec-number&gt;7535&lt;/rec-number&gt;&lt;foreign-keys&gt;&lt;key app="EN" db-id="dvdvs2p2ttdrthe0t2lvrfp4tr2fxfd9t5az"&gt;7535&lt;/key&gt;&lt;/foreign-keys&gt;&lt;ref-type name="Journal Article"&gt;17&lt;/ref-type&gt;&lt;contributors&gt;&lt;authors&gt;&lt;author&gt;Jesurum, J.&lt;/author&gt;&lt;author&gt;Joseph, K.&lt;/author&gt;&lt;author&gt;Davis, J. M.&lt;/author&gt;&lt;author&gt;Suki, R.&lt;/author&gt;&lt;/authors&gt;&lt;/contributors&gt;&lt;auth-address&gt;St. Luke&amp;apos;s Episcopal Hospital, Texas Heart Institute, Houston, USA.&lt;/auth-address&gt;&lt;titles&gt;&lt;title&gt;Balloons, beds, and breakdown. Effects of low-air loss therapy on the development of pressure ulcers in cardiovascular surgical patients with intra-aortic balloon pump support&lt;/title&gt;&lt;secondary-title&gt;Crit Care Nurs Clin North Am&lt;/secondary-title&gt;&lt;/titles&gt;&lt;periodical&gt;&lt;full-title&gt;Crit Care Nurs Clin North Am&lt;/full-title&gt;&lt;/periodical&gt;&lt;pages&gt;423-40&lt;/pages&gt;&lt;volume&gt;8&lt;/volume&gt;&lt;number&gt;4&lt;/number&gt;&lt;keywords&gt;&lt;keyword&gt;Aged&lt;/keyword&gt;&lt;keyword&gt;Female&lt;/keyword&gt;&lt;keyword&gt;Humans&lt;/keyword&gt;&lt;keyword&gt;Male&lt;/keyword&gt;&lt;keyword&gt;Middle Aged&lt;/keyword&gt;&lt;keyword&gt;*Beds/st [Standards]&lt;/keyword&gt;&lt;keyword&gt;Critical Care&lt;/keyword&gt;&lt;keyword&gt;Incidence&lt;/keyword&gt;&lt;keyword&gt;*Intra-Aortic Balloon Pumping/ae [Adverse Effects]&lt;/keyword&gt;&lt;keyword&gt;Pilot Projects&lt;/keyword&gt;&lt;keyword&gt;*Pressure Ulcer/et [Etiology]&lt;/keyword&gt;&lt;keyword&gt;*Pressure Ulcer/pc [Prevention &amp;amp; Control]&lt;/keyword&gt;&lt;/keywords&gt;&lt;dates&gt;&lt;year&gt;1996&lt;/year&gt;&lt;pub-dates&gt;&lt;date&gt;Dec&lt;/date&gt;&lt;/pub-dates&gt;&lt;/dates&gt;&lt;isbn&gt;0899-5885&lt;/isbn&gt;&lt;accession-num&gt;9095813&lt;/accession-num&gt;&lt;work-type&gt;Clinical Trial. Randomized Controlled Trial&lt;/work-type&gt;&lt;urls&gt;&lt;/urls&gt;&lt;custom1&gt;CCRCT Prevention 10.26.11&lt;/custom1&gt;&lt;custom2&gt;9095813&lt;/custom2&gt;&lt;custom3&gt;1&lt;/custom3&gt;&lt;custom4&gt;1* KQ3 -Support Surfaces&lt;/custom4&gt;&lt;custom5&gt;O 02.09.12&lt;/custom5&gt;&lt;custom6&gt;O 02.19.12&lt;/custom6&gt;&lt;/record&gt;&lt;/Cite&gt;&lt;/EndNote&gt;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79</w:t>
            </w:r>
            <w:r w:rsidR="00997C7B" w:rsidRPr="00CF6564">
              <w:rPr>
                <w:rFonts w:ascii="Arial" w:hAnsi="Arial" w:cs="Arial"/>
                <w:color w:val="000000"/>
                <w:sz w:val="18"/>
                <w:szCs w:val="18"/>
              </w:rPr>
              <w:fldChar w:fldCharType="end"/>
            </w:r>
            <w:r w:rsidRPr="00CF6564">
              <w:rPr>
                <w:rFonts w:ascii="Arial" w:hAnsi="Arial" w:cs="Arial"/>
                <w:color w:val="000000"/>
                <w:sz w:val="18"/>
                <w:szCs w:val="18"/>
              </w:rPr>
              <w:br/>
              <w:t>Quasi-experimental pilot study</w:t>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Braden score: 9.68 vs. 9.45</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w:t>
            </w:r>
            <w:r w:rsidRPr="00CF6564">
              <w:rPr>
                <w:rFonts w:ascii="Arial" w:hAnsi="Arial" w:cs="Arial"/>
                <w:color w:val="000000"/>
                <w:sz w:val="18"/>
                <w:szCs w:val="18"/>
              </w:rPr>
              <w:br/>
              <w:t>Overall:</w:t>
            </w:r>
            <w:r w:rsidRPr="00CF6564">
              <w:rPr>
                <w:rFonts w:ascii="Arial" w:hAnsi="Arial" w:cs="Arial"/>
                <w:color w:val="000000"/>
                <w:sz w:val="18"/>
                <w:szCs w:val="18"/>
              </w:rPr>
              <w:br/>
              <w:t>16.3% (8/49) vs. 79.6% (39/49); RR 0.21, 95% CI 0.11 to 0.39</w:t>
            </w:r>
            <w:r w:rsidRPr="00CF6564">
              <w:rPr>
                <w:rFonts w:ascii="Arial" w:hAnsi="Arial" w:cs="Arial"/>
                <w:color w:val="000000"/>
                <w:sz w:val="18"/>
                <w:szCs w:val="18"/>
              </w:rPr>
              <w:br/>
              <w:t>Effect of air suspension bed on presence of pressure ulcers: OR 0.18 (0.08-0.41), p=0.0001</w:t>
            </w:r>
            <w:r w:rsidRPr="00CF6564">
              <w:rPr>
                <w:rFonts w:ascii="Arial" w:hAnsi="Arial" w:cs="Arial"/>
                <w:color w:val="000000"/>
                <w:sz w:val="18"/>
                <w:szCs w:val="18"/>
              </w:rPr>
              <w:br/>
              <w:t>Single pressure ulcers:</w:t>
            </w:r>
            <w:r w:rsidRPr="00CF6564">
              <w:rPr>
                <w:rFonts w:ascii="Arial" w:hAnsi="Arial" w:cs="Arial"/>
                <w:color w:val="000000"/>
                <w:sz w:val="18"/>
                <w:szCs w:val="18"/>
              </w:rPr>
              <w:br/>
              <w:t>12% (6/49) vs. 51% (25/49)</w:t>
            </w:r>
            <w:r w:rsidRPr="00CF6564">
              <w:rPr>
                <w:rFonts w:ascii="Arial" w:hAnsi="Arial" w:cs="Arial"/>
                <w:color w:val="000000"/>
                <w:sz w:val="18"/>
                <w:szCs w:val="18"/>
              </w:rPr>
              <w:br/>
              <w:t>Multiple pressure ulcers:</w:t>
            </w:r>
            <w:r w:rsidRPr="00CF6564">
              <w:rPr>
                <w:rFonts w:ascii="Arial" w:hAnsi="Arial" w:cs="Arial"/>
                <w:color w:val="000000"/>
                <w:sz w:val="18"/>
                <w:szCs w:val="18"/>
              </w:rPr>
              <w:br/>
              <w:t>2% (1/49) vs. 24% (12/49)</w:t>
            </w:r>
            <w:r w:rsidRPr="00CF6564">
              <w:rPr>
                <w:rFonts w:ascii="Arial" w:hAnsi="Arial" w:cs="Arial"/>
                <w:color w:val="000000"/>
                <w:sz w:val="18"/>
                <w:szCs w:val="18"/>
              </w:rPr>
              <w:br/>
              <w:t>Effect of air suspension bed on presence of pressure ulcers: OR 0.11 (0.02-0.54), p=0.007</w:t>
            </w:r>
            <w:r w:rsidRPr="00CF6564">
              <w:rPr>
                <w:rFonts w:ascii="Arial" w:hAnsi="Arial" w:cs="Arial"/>
                <w:color w:val="000000"/>
                <w:sz w:val="18"/>
                <w:szCs w:val="18"/>
              </w:rPr>
              <w:br/>
              <w:t>*Estimated from figure. All significant differences.</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w:t>
            </w:r>
            <w:r w:rsidRPr="00CF6564">
              <w:rPr>
                <w:rFonts w:ascii="Arial" w:hAnsi="Arial" w:cs="Arial"/>
                <w:color w:val="000000"/>
                <w:sz w:val="18"/>
                <w:szCs w:val="18"/>
              </w:rPr>
              <w:br/>
              <w:t xml:space="preserve">Severe (&gt;1 on Shea grading assessment) pressure ulcers: </w:t>
            </w:r>
            <w:r w:rsidRPr="00CF6564">
              <w:rPr>
                <w:rFonts w:ascii="Arial" w:hAnsi="Arial" w:cs="Arial"/>
                <w:color w:val="000000"/>
                <w:sz w:val="18"/>
                <w:szCs w:val="18"/>
              </w:rPr>
              <w:br/>
              <w:t xml:space="preserve">4.1%% (2/49) vs. 28.6% (14/49) </w:t>
            </w:r>
            <w:r w:rsidRPr="00CF6564">
              <w:rPr>
                <w:rFonts w:ascii="Arial" w:hAnsi="Arial" w:cs="Arial"/>
                <w:color w:val="000000"/>
                <w:sz w:val="18"/>
                <w:szCs w:val="18"/>
              </w:rPr>
              <w:br/>
              <w:t>Effect of air suspension bed on presence of pressure ulcers: OR 0.16 (0.06-0.44), p=0.0005</w:t>
            </w:r>
            <w:r w:rsidRPr="00CF6564">
              <w:rPr>
                <w:rFonts w:ascii="Arial" w:hAnsi="Arial" w:cs="Arial"/>
                <w:color w:val="000000"/>
                <w:sz w:val="18"/>
                <w:szCs w:val="18"/>
              </w:rPr>
              <w:br/>
              <w:t>*Estimated from figure. All significant differences.</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length of stay: 18.8 vs. 15.4 days</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Fair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Kinetic Concepts Inc, San Antonio, Texas, maker of the KinAir air suspension bed</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Jolley, 2004</w:t>
            </w:r>
            <w:r w:rsidR="00997C7B" w:rsidRPr="00CF6564">
              <w:rPr>
                <w:rFonts w:ascii="Arial" w:hAnsi="Arial" w:cs="Arial"/>
                <w:color w:val="000000"/>
                <w:sz w:val="18"/>
                <w:szCs w:val="18"/>
              </w:rPr>
              <w:fldChar w:fldCharType="begin">
                <w:fldData xml:space="preserve">PEVuZE5vdGU+PENpdGU+PEF1dGhvcj5Kb2xsZXk8L0F1dGhvcj48WWVhcj4yMDA0PC9ZZWFyPjxS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PEVuZE5vdGU+PENpdGU+PEF1dGhvcj5Kb2xsZXk8L0F1dGhvcj48WWVhcj4yMDA0PC9ZZWFyPjxS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80</w:t>
            </w:r>
            <w:r w:rsidR="00997C7B" w:rsidRPr="00CF6564">
              <w:rPr>
                <w:rFonts w:ascii="Arial" w:hAnsi="Arial" w:cs="Arial"/>
                <w:color w:val="000000"/>
                <w:sz w:val="18"/>
                <w:szCs w:val="18"/>
              </w:rPr>
              <w:fldChar w:fldCharType="end"/>
            </w:r>
            <w:r w:rsidRPr="00CF6564">
              <w:rPr>
                <w:rFonts w:ascii="Arial" w:hAnsi="Arial" w:cs="Arial"/>
                <w:color w:val="000000"/>
                <w:sz w:val="18"/>
                <w:szCs w:val="18"/>
              </w:rPr>
              <w:br/>
              <w:t>Open label randomized trial</w:t>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Braden score (range): 15.7 (13-18) vs. 15.9 (13-18)</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 of pressure ulcers (number patients):</w:t>
            </w:r>
            <w:r w:rsidRPr="00CF6564">
              <w:rPr>
                <w:rFonts w:ascii="Arial" w:hAnsi="Arial" w:cs="Arial"/>
                <w:color w:val="000000"/>
                <w:sz w:val="18"/>
                <w:szCs w:val="18"/>
              </w:rPr>
              <w:br/>
              <w:t>9.6% (21/218) of patients developed 27 ulcers vs. 16.6% (37/223) patients developed 58 ulcers</w:t>
            </w:r>
            <w:r w:rsidRPr="00CF6564">
              <w:rPr>
                <w:rFonts w:ascii="Arial" w:hAnsi="Arial" w:cs="Arial"/>
                <w:color w:val="000000"/>
                <w:sz w:val="18"/>
                <w:szCs w:val="18"/>
              </w:rPr>
              <w:br/>
              <w:t>Rate ratio 0.42, 95% CI, 0.26 to 0.67)</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Incidence of pressure ulcers: </w:t>
            </w:r>
            <w:r w:rsidRPr="00CF6564">
              <w:rPr>
                <w:rFonts w:ascii="Arial" w:hAnsi="Arial" w:cs="Arial"/>
                <w:color w:val="000000"/>
                <w:sz w:val="18"/>
                <w:szCs w:val="18"/>
              </w:rPr>
              <w:br/>
              <w:t xml:space="preserve">All ulcers (grade 1 and 2; no grade 3 or 4 recorded) </w:t>
            </w:r>
            <w:r w:rsidRPr="00CF6564">
              <w:rPr>
                <w:rFonts w:ascii="Arial" w:hAnsi="Arial" w:cs="Arial"/>
                <w:color w:val="000000"/>
                <w:sz w:val="18"/>
                <w:szCs w:val="18"/>
              </w:rPr>
              <w:br/>
              <w:t>Number of incident grade 2 ulcers (% of all ulcers): 12 (44%) vs. 20 (34%)</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bed days: 7.9 vs. 7.0</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Withdrawals due to heat-related discomfort: 5% (10/218) vs. 0% (0/223); </w:t>
            </w:r>
            <w:r w:rsidRPr="00CF6564">
              <w:rPr>
                <w:rFonts w:ascii="Arial" w:hAnsi="Arial" w:cs="Arial"/>
                <w:bCs/>
                <w:sz w:val="18"/>
                <w:szCs w:val="18"/>
              </w:rPr>
              <w:t>RR 21, 95% CI, 1.3 to 364</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Fair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National Health and Medical Research Council of Australia grant; CSIRO Textile and Fibre Technology, Leather Research Center</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Kemp, 1993</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&lt;EndNote&gt;&lt;Cite&gt;&lt;Author&gt;Kemp&lt;/Author&gt;&lt;Year&gt;1993&lt;/Year&gt;&lt;RecNum&gt;8307&lt;/RecNum&gt;&lt;DisplayText&gt;&lt;style face="superscript" font="Times New Roman"&gt;81&lt;/style&gt;&lt;/DisplayText&gt;&lt;record&gt;&lt;rec-number&gt;8307&lt;/rec-number&gt;&lt;foreign-keys&gt;&lt;key app="EN" db-id="dvdvs2p2ttdrthe0t2lvrfp4tr2fxfd9t5az"&gt;8307&lt;/key&gt;&lt;/foreign-keys&gt;&lt;ref-type name="Journal Article"&gt;17&lt;/ref-type&gt;&lt;contributors&gt;&lt;authors&gt;&lt;author&gt;Kemp, M. G.&lt;/author&gt;&lt;author&gt;Kopanke, D.&lt;/author&gt;&lt;author&gt;Tordecilla, L.&lt;/author&gt;&lt;author&gt;Fogg, L.&lt;/author&gt;&lt;author&gt;Shott, S.&lt;/author&gt;&lt;author&gt;Matthiesen, V.&lt;/author&gt;&lt;author&gt;Johnson, B.&lt;/author&gt;&lt;/authors&gt;&lt;/contributors&gt;&lt;auth-address&gt;Rush University College of Nursing, Chicago, IL 60612.&lt;/auth-address&gt;&lt;titles&gt;&lt;title&gt;The role of support surfaces and patient attributes in preventing pressure ulcers in elderly patients&lt;/title&gt;&lt;secondary-title&gt;Res Nurs Health&lt;/secondary-title&gt;&lt;/titles&gt;&lt;periodical&gt;&lt;full-title&gt;Res Nurs Health&lt;/full-title&gt;&lt;abbr-1&gt;Res Nurs Health&lt;/abbr-1&gt;&lt;/periodical&gt;&lt;pages&gt;89-96&lt;/pages&gt;&lt;volume&gt;16&lt;/volume&gt;&lt;number&gt;2&lt;/number&gt;&lt;keywords&gt;&lt;keyword&gt;Aged&lt;/keyword&gt;&lt;keyword&gt;Aged, 80 and over&lt;/keyword&gt;&lt;keyword&gt;Female&lt;/keyword&gt;&lt;keyword&gt;Humans&lt;/keyword&gt;&lt;keyword&gt;Male&lt;/keyword&gt;&lt;keyword&gt;Beds&lt;/keyword&gt;&lt;keyword&gt;Equipment Design&lt;/keyword&gt;&lt;keyword&gt;Hospitalization&lt;/keyword&gt;&lt;keyword&gt;Nursing Research&lt;/keyword&gt;&lt;keyword&gt;Pressure Ulcer/pp [Physiopathology]&lt;/keyword&gt;&lt;keyword&gt;*Pressure Ulcer/pc [Prevention &amp;amp; Control]&lt;/keyword&gt;&lt;keyword&gt;Regression Analysis&lt;/keyword&gt;&lt;/keywords&gt;&lt;dates&gt;&lt;year&gt;1993&lt;/year&gt;&lt;pub-dates&gt;&lt;date&gt;Apr&lt;/date&gt;&lt;/pub-dates&gt;&lt;/dates&gt;&lt;isbn&gt;0160-6891&lt;/isbn&gt;&lt;accession-num&gt;8502770&lt;/accession-num&gt;&lt;work-type&gt;Clinical Trial. Comparative Study. Randomized Controlled Trial. Research Support, Non-U.S. Gov&amp;apos;t&lt;/work-type&gt;&lt;urls&gt;&lt;/urls&gt;&lt;custom1&gt;CCRCT Prevention 10.26.11&lt;/custom1&gt;&lt;custom2&gt;8502770&lt;/custom2&gt;&lt;custom3&gt;1&lt;/custom3&gt;&lt;custom4&gt;1* KQ3 -Support Surfaces&lt;/custom4&gt;&lt;custom5&gt;ILL 12.30.11&lt;/custom5&gt;&lt;custom6&gt;ILL 01.03.12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81</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Braden score on admission (SD): 14.00 (1.73) vs. 13.85 (1.1), p=NS</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None</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 (number of patients):</w:t>
            </w:r>
            <w:r w:rsidRPr="00CF6564">
              <w:rPr>
                <w:rFonts w:ascii="Arial" w:hAnsi="Arial" w:cs="Arial"/>
                <w:color w:val="000000"/>
                <w:sz w:val="18"/>
                <w:szCs w:val="18"/>
              </w:rPr>
              <w:br/>
              <w:t>46.7% (21/45) vs. 30.8% (12/39), p=0.18</w:t>
            </w:r>
            <w:r w:rsidRPr="00CF6564">
              <w:rPr>
                <w:rFonts w:ascii="Arial" w:hAnsi="Arial" w:cs="Arial"/>
                <w:color w:val="000000"/>
                <w:sz w:val="18"/>
                <w:szCs w:val="18"/>
              </w:rPr>
              <w:br/>
              <w:t xml:space="preserve">RR = 0.50, 95% CI 0.28-0.87 </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Severity:</w:t>
            </w:r>
            <w:r w:rsidRPr="00CF6564">
              <w:rPr>
                <w:rFonts w:ascii="Arial" w:hAnsi="Arial" w:cs="Arial"/>
                <w:color w:val="000000"/>
                <w:sz w:val="18"/>
                <w:szCs w:val="18"/>
              </w:rPr>
              <w:br/>
              <w:t>Grade 1: 10</w:t>
            </w:r>
            <w:r w:rsidRPr="00CF6564">
              <w:rPr>
                <w:rFonts w:ascii="Arial" w:hAnsi="Arial" w:cs="Arial"/>
                <w:color w:val="000000"/>
                <w:sz w:val="18"/>
                <w:szCs w:val="18"/>
              </w:rPr>
              <w:br/>
              <w:t>Grade 2: 47</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Fair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AARP Andrus Foundation; Gamma Phi Chapter of Sigma Theta Tau International</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Keogh, 2001</w:t>
            </w:r>
            <w:r w:rsidR="00997C7B" w:rsidRPr="00CF6564">
              <w:rPr>
                <w:rFonts w:ascii="Arial" w:hAnsi="Arial" w:cs="Arial"/>
                <w:color w:val="000000"/>
                <w:sz w:val="18"/>
                <w:szCs w:val="18"/>
              </w:rPr>
              <w:fldChar w:fldCharType="begin">
                <w:fldData xml:space="preserve">PEVuZE5vdGU+PENpdGU+PEF1dGhvcj5LZW9naDwvQXV0aG9yPjxZZWFyPjIwMDE8L1llYXI+PFJl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PEVuZE5vdGU+PENpdGU+PEF1dGhvcj5LZW9naDwvQXV0aG9yPjxZZWFyPjIwMDE8L1llYXI+PFJl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82</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Waterlow score: NR</w:t>
            </w:r>
            <w:r w:rsidRPr="00CF6564">
              <w:rPr>
                <w:rFonts w:ascii="Arial" w:hAnsi="Arial" w:cs="Arial"/>
                <w:color w:val="000000"/>
                <w:sz w:val="18"/>
                <w:szCs w:val="18"/>
              </w:rPr>
              <w:br/>
              <w:t>Nutritional assessment score: 11.9 vs. 11.7</w:t>
            </w:r>
            <w:r w:rsidRPr="00CF6564">
              <w:rPr>
                <w:rFonts w:ascii="Arial" w:hAnsi="Arial" w:cs="Arial"/>
                <w:color w:val="000000"/>
                <w:sz w:val="18"/>
                <w:szCs w:val="18"/>
              </w:rPr>
              <w:br/>
              <w:t>Mobility score: 3.4 vs. 3.7</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High</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Grade I ulcers at baseline: 28.5% (10/35) vs. 11.4% (4/35) </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Any pressure ulcer: 0% vs. 0%</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Fair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Lazzara, 1991</w:t>
            </w:r>
            <w:r w:rsidR="00997C7B" w:rsidRPr="00CF6564">
              <w:rPr>
                <w:rFonts w:ascii="Arial" w:hAnsi="Arial" w:cs="Arial"/>
                <w:color w:val="000000"/>
                <w:sz w:val="18"/>
                <w:szCs w:val="18"/>
              </w:rPr>
              <w:fldChar w:fldCharType="begin">
                <w:fldData xml:space="preserve">PEVuZE5vdGU+PENpdGU+PEF1dGhvcj5MYXp6YXJhPC9BdXRob3I+PFllYXI+MTk5MTwvWWVhcj48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PEVuZE5vdGU+PENpdGU+PEF1dGhvcj5MYXp6YXJhPC9BdXRob3I+PFllYXI+MTk5MTwvWWVhcj48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83</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All had Norton score &gt;15</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High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Ulcers at baseline: 21% (7/33) vs. 6% (2/33)</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 of pressure ulcers in patients without ulcers at baseline: 31.7% (8/26) vs. 32.3% (10/31); RR 0.95 (95% CI 0.44-2.06)</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Improvement in severity: 58% (7/12) vs. 60% (9/15)</w:t>
            </w:r>
            <w:r w:rsidRPr="00CF6564">
              <w:rPr>
                <w:rFonts w:ascii="Arial" w:hAnsi="Arial" w:cs="Arial"/>
                <w:color w:val="000000"/>
                <w:sz w:val="18"/>
                <w:szCs w:val="18"/>
              </w:rPr>
              <w:br/>
            </w:r>
            <w:r w:rsidRPr="00CF6564">
              <w:rPr>
                <w:rFonts w:ascii="Arial" w:hAnsi="Arial" w:cs="Arial"/>
                <w:color w:val="000000"/>
                <w:sz w:val="18"/>
                <w:szCs w:val="18"/>
              </w:rPr>
              <w:br/>
              <w:t>*No differences between groups</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Poor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Gaymar Industries</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Lim, 1988</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&lt;EndNote&gt;&lt;Cite&gt;&lt;Author&gt;Lim&lt;/Author&gt;&lt;Year&gt;1988&lt;/Year&gt;&lt;RecNum&gt;8619&lt;/RecNum&gt;&lt;DisplayText&gt;&lt;style face="superscript" font="Times New Roman"&gt;84&lt;/style&gt;&lt;/DisplayText&gt;&lt;record&gt;&lt;rec-number&gt;8619&lt;/rec-number&gt;&lt;foreign-keys&gt;&lt;key app="EN" db-id="dvdvs2p2ttdrthe0t2lvrfp4tr2fxfd9t5az"&gt;8619&lt;/key&gt;&lt;/foreign-keys&gt;&lt;ref-type name="Journal Article"&gt;17&lt;/ref-type&gt;&lt;contributors&gt;&lt;authors&gt;&lt;author&gt;Lim, R.&lt;/author&gt;&lt;author&gt;Sirett, R.&lt;/author&gt;&lt;author&gt;Conine, T. A.&lt;/author&gt;&lt;author&gt;Daechsel, D.&lt;/author&gt;&lt;/authors&gt;&lt;/contributors&gt;&lt;auth-address&gt;Vancouver General Hospital, British Columbia, Canada.&lt;/auth-address&gt;&lt;titles&gt;&lt;title&gt;Clinical trial of foam cushions in the prevention of decubitis ulcers in elderly patients&lt;/title&gt;&lt;secondary-title&gt;J Rehabil Res Dev&lt;/secondary-title&gt;&lt;/titles&gt;&lt;periodical&gt;&lt;full-title&gt;Journal of Rehabilitation Research &amp;amp; Development&lt;/full-title&gt;&lt;abbr-1&gt;J Rehabil Res Dev&lt;/abbr-1&gt;&lt;/periodical&gt;&lt;pages&gt;19-26&lt;/pages&gt;&lt;volume&gt;25&lt;/volume&gt;&lt;number&gt;2&lt;/number&gt;&lt;keywords&gt;&lt;keyword&gt;Aged&lt;/keyword&gt;&lt;keyword&gt;Aged, 80 and over&lt;/keyword&gt;&lt;keyword&gt;Female&lt;/keyword&gt;&lt;keyword&gt;Humans&lt;/keyword&gt;&lt;keyword&gt;Male&lt;/keyword&gt;&lt;keyword&gt;Middle Aged&lt;/keyword&gt;&lt;keyword&gt;Equipment and Supplies&lt;/keyword&gt;&lt;keyword&gt;Polyurethanes&lt;/keyword&gt;&lt;keyword&gt;Pressure&lt;/keyword&gt;&lt;keyword&gt;Pressure Ulcer/pp [Physiopathology]&lt;/keyword&gt;&lt;keyword&gt;*Pressure Ulcer/pc [Prevention &amp;amp; Control]&lt;/keyword&gt;&lt;keyword&gt;Urinary Incontinence/co [Complications]&lt;/keyword&gt;&lt;keyword&gt;Wheelchairs&lt;/keyword&gt;&lt;/keywords&gt;&lt;dates&gt;&lt;year&gt;1988&lt;/year&gt;&lt;/dates&gt;&lt;isbn&gt;0748-7711&lt;/isbn&gt;&lt;accession-num&gt;3361457&lt;/accession-num&gt;&lt;work-type&gt;Clinical Trial. Comparative Study. Randomized Controlled Trial. Research Support, Non-U.S. Gov&amp;apos;t&lt;/work-type&gt;&lt;urls&gt;&lt;/urls&gt;&lt;custom1&gt;CCRCT Prevention 10.26.11&lt;/custom1&gt;&lt;custom2&gt;3361457&lt;/custom2&gt;&lt;custom3&gt;1&lt;/custom3&gt;&lt;custom4&gt;1* KQ3 -Support Surfaces&lt;/custom4&gt;&lt;custom6&gt;E 12.30.11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84</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Baseline Norton &lt;14 for inclusion in study</w:t>
            </w:r>
            <w:r w:rsidRPr="00CF6564">
              <w:rPr>
                <w:rFonts w:ascii="Arial" w:hAnsi="Arial" w:cs="Arial"/>
                <w:color w:val="000000"/>
                <w:sz w:val="18"/>
                <w:szCs w:val="18"/>
              </w:rPr>
              <w:br/>
              <w:t>Mean Norton score (SD; range) of patients completing trial: 12.3 (1.4;10-16) vs. 12.3 (1.8;9-16)</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 of ulcers:</w:t>
            </w:r>
            <w:r w:rsidRPr="00CF6564">
              <w:rPr>
                <w:rFonts w:ascii="Arial" w:hAnsi="Arial" w:cs="Arial"/>
                <w:color w:val="000000"/>
                <w:sz w:val="18"/>
                <w:szCs w:val="18"/>
              </w:rPr>
              <w:br/>
              <w:t>By ulcer: 35 vs. 37, p&gt;0.05</w:t>
            </w:r>
            <w:r w:rsidRPr="00CF6564">
              <w:rPr>
                <w:rFonts w:ascii="Arial" w:hAnsi="Arial" w:cs="Arial"/>
                <w:color w:val="000000"/>
                <w:sz w:val="18"/>
                <w:szCs w:val="18"/>
              </w:rPr>
              <w:br/>
              <w:t>By patient: 69% (18/26) vs. 73% (19/26), p&gt;0.05</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Severity</w:t>
            </w:r>
            <w:r w:rsidRPr="00CF6564">
              <w:rPr>
                <w:rFonts w:ascii="Arial" w:hAnsi="Arial" w:cs="Arial"/>
                <w:color w:val="000000"/>
                <w:sz w:val="18"/>
                <w:szCs w:val="18"/>
              </w:rPr>
              <w:br/>
              <w:t>Overall: 60% (44/72) of ulcers were grade 1; none progressed past grade 3 (Exton-Smith scale)</w:t>
            </w:r>
            <w:r w:rsidRPr="00CF6564">
              <w:rPr>
                <w:rFonts w:ascii="Arial" w:hAnsi="Arial" w:cs="Arial"/>
                <w:color w:val="000000"/>
                <w:sz w:val="18"/>
                <w:szCs w:val="18"/>
              </w:rPr>
              <w:br/>
              <w:t>number ulcers per group: 35 vs. 37, p&gt;0.05</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Fair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Grant from the National Health Research and Development Program, Health and Welfare Canada</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McGowan, 2000</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&lt;EndNote&gt;&lt;Cite&gt;&lt;Author&gt;McGowan&lt;/Author&gt;&lt;Year&gt;2000&lt;/Year&gt;&lt;RecNum&gt;8904&lt;/RecNum&gt;&lt;DisplayText&gt;&lt;style face="superscript" font="Times New Roman"&gt;85&lt;/style&gt;&lt;/DisplayText&gt;&lt;record&gt;&lt;rec-number&gt;8904&lt;/rec-number&gt;&lt;foreign-keys&gt;&lt;key app="EN" db-id="dvdvs2p2ttdrthe0t2lvrfp4tr2fxfd9t5az"&gt;8904&lt;/key&gt;&lt;/foreign-keys&gt;&lt;ref-type name="Journal Article"&gt;17&lt;/ref-type&gt;&lt;contributors&gt;&lt;authors&gt;&lt;author&gt;McGowan, S.&lt;/author&gt;&lt;author&gt;Montgomery, K.&lt;/author&gt;&lt;author&gt;Jolley, D.&lt;/author&gt;&lt;author&gt;Wright, R.&lt;/author&gt;&lt;/authors&gt;&lt;/contributors&gt;&lt;titles&gt;&lt;title&gt;The role of sheepskins in preventing pressure ulcers in elderly orthopaedic patients&lt;/title&gt;&lt;secondary-title&gt;First World Wound Healing Congress&lt;/secondary-title&gt;&lt;/titles&gt;&lt;periodical&gt;&lt;full-title&gt;First World Wound Healing Congress&lt;/full-title&gt;&lt;/periodical&gt;&lt;dates&gt;&lt;year&gt;2000&lt;/year&gt;&lt;/dates&gt;&lt;urls&gt;&lt;/urls&gt;&lt;custom1&gt;CCRCT Prevention 10.26.11&lt;/custom1&gt;&lt;custom3&gt;1&lt;/custom3&gt;&lt;custom4&gt;1* KQ3 -Support Surfaces&lt;/custom4&gt;&lt;custom6&gt;E 12.28.11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85</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Mean Braden score: 13.9 vs. 14.01 </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w:t>
            </w:r>
            <w:r w:rsidRPr="00CF6564">
              <w:rPr>
                <w:rFonts w:ascii="Arial" w:hAnsi="Arial" w:cs="Arial"/>
                <w:color w:val="000000"/>
                <w:sz w:val="18"/>
                <w:szCs w:val="18"/>
              </w:rPr>
              <w:br/>
              <w:t>9% (14/155) patients developed 21 ulcers vs. 30.3% (43*/142) patients developed 67 ulcers, p&lt;0.0001</w:t>
            </w:r>
            <w:r w:rsidRPr="00CF6564">
              <w:rPr>
                <w:rFonts w:ascii="Arial" w:hAnsi="Arial" w:cs="Arial"/>
                <w:color w:val="000000"/>
                <w:sz w:val="18"/>
                <w:szCs w:val="18"/>
              </w:rPr>
              <w:br/>
              <w:t>Rate Ratio 0.28 (95% CI, 0.16 to 0.46)</w:t>
            </w:r>
            <w:r w:rsidRPr="00CF6564">
              <w:rPr>
                <w:rFonts w:ascii="Arial" w:hAnsi="Arial" w:cs="Arial"/>
                <w:color w:val="000000"/>
                <w:sz w:val="18"/>
                <w:szCs w:val="18"/>
              </w:rPr>
              <w:br/>
              <w:t>*40 with valid data</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Severity</w:t>
            </w:r>
            <w:r w:rsidRPr="00CF6564">
              <w:rPr>
                <w:rFonts w:ascii="Arial" w:hAnsi="Arial" w:cs="Arial"/>
                <w:color w:val="000000"/>
                <w:sz w:val="18"/>
                <w:szCs w:val="18"/>
              </w:rPr>
              <w:br/>
              <w:t>Grade 1: All others</w:t>
            </w:r>
            <w:r w:rsidRPr="00CF6564">
              <w:rPr>
                <w:rFonts w:ascii="Arial" w:hAnsi="Arial" w:cs="Arial"/>
                <w:color w:val="000000"/>
                <w:sz w:val="18"/>
                <w:szCs w:val="18"/>
              </w:rPr>
              <w:br/>
              <w:t>Grade II: 4</w:t>
            </w:r>
            <w:r w:rsidRPr="00CF6564">
              <w:rPr>
                <w:rFonts w:ascii="Arial" w:hAnsi="Arial" w:cs="Arial"/>
                <w:color w:val="000000"/>
                <w:sz w:val="18"/>
                <w:szCs w:val="18"/>
              </w:rPr>
              <w:br/>
              <w:t>Grade IV: 2 (both in same patient)</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Heat-related discomfort reported in unspecified number of group A patients; no incidence in group B (no data reported)</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Poor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Sir Edward Dunlop Medical Research Foundation; Nurses Memorial Center Western Australia</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Mistiaen, 2010</w:t>
            </w:r>
            <w:r w:rsidR="00997C7B" w:rsidRPr="00CF6564">
              <w:rPr>
                <w:rFonts w:ascii="Arial" w:hAnsi="Arial" w:cs="Arial"/>
                <w:color w:val="000000"/>
                <w:sz w:val="18"/>
                <w:szCs w:val="18"/>
              </w:rPr>
              <w:fldChar w:fldCharType="begin">
                <w:fldData xml:space="preserve">PEVuZE5vdGU+PENpdGU+PEF1dGhvcj5NaXN0aWFlbjwvQXV0aG9yPjxZZWFyPjIwMTA8L1llYXI+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PEVuZE5vdGU+PENpdGU+PEF1dGhvcj5NaXN0aWFlbjwvQXV0aG9yPjxZZWFyPjIwMTA8L1llYXI+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86</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Braden score ≤20: 70% vs. 71%, p=0.79</w:t>
            </w:r>
            <w:r w:rsidRPr="00CF6564">
              <w:rPr>
                <w:rFonts w:ascii="Arial" w:hAnsi="Arial" w:cs="Arial"/>
                <w:color w:val="000000"/>
                <w:sz w:val="18"/>
                <w:szCs w:val="18"/>
              </w:rPr>
              <w:br/>
              <w:t>Braden score ≤18: 47% vs. 47%, p=0.84</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 free of pressure ulcers at the sacrum at admission</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 (number sacral pressure ulcers):</w:t>
            </w:r>
            <w:r w:rsidRPr="00CF6564">
              <w:rPr>
                <w:rFonts w:ascii="Arial" w:hAnsi="Arial" w:cs="Arial"/>
                <w:color w:val="000000"/>
                <w:sz w:val="18"/>
                <w:szCs w:val="18"/>
              </w:rPr>
              <w:br/>
              <w:t>8.9% (24/271) vs. 14.7% (40/272), p=0.035</w:t>
            </w:r>
            <w:r w:rsidRPr="00CF6564">
              <w:rPr>
                <w:rFonts w:ascii="Arial" w:hAnsi="Arial" w:cs="Arial"/>
                <w:color w:val="000000"/>
                <w:sz w:val="18"/>
                <w:szCs w:val="18"/>
              </w:rPr>
              <w:br/>
              <w:t xml:space="preserve">RR = 0.60, 95% CI 0.37-0.97 </w:t>
            </w:r>
            <w:r w:rsidRPr="00CF6564">
              <w:rPr>
                <w:rFonts w:ascii="Arial" w:hAnsi="Arial" w:cs="Arial"/>
                <w:color w:val="000000"/>
                <w:sz w:val="18"/>
                <w:szCs w:val="18"/>
              </w:rPr>
              <w:br/>
              <w:t>After adjustment for baseline patient characteristics, differences between groups shows protective effect of sheepskin: OR 0.53 (95% CI, 0.29 to 0.95)</w:t>
            </w:r>
            <w:r w:rsidRPr="00CF6564">
              <w:rPr>
                <w:rFonts w:ascii="Arial" w:hAnsi="Arial" w:cs="Arial"/>
                <w:color w:val="000000"/>
                <w:sz w:val="18"/>
                <w:szCs w:val="18"/>
              </w:rPr>
              <w:br/>
              <w:t>Incidence (number ulcers elsewhere than sacral area; intervention only covers sacral area):</w:t>
            </w:r>
            <w:r w:rsidRPr="00CF6564">
              <w:rPr>
                <w:rFonts w:ascii="Arial" w:hAnsi="Arial" w:cs="Arial"/>
                <w:color w:val="000000"/>
                <w:sz w:val="18"/>
                <w:szCs w:val="18"/>
              </w:rPr>
              <w:br/>
              <w:t>16.4% vs. 15.1%, p=0.69</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Severity, number sacral pressure ulcers (EPUAP grades):</w:t>
            </w:r>
            <w:r w:rsidRPr="00CF6564">
              <w:rPr>
                <w:rFonts w:ascii="Arial" w:hAnsi="Arial" w:cs="Arial"/>
                <w:color w:val="000000"/>
                <w:sz w:val="18"/>
                <w:szCs w:val="18"/>
              </w:rPr>
              <w:br/>
              <w:t>Grade 1 = 50</w:t>
            </w:r>
            <w:r w:rsidRPr="00CF6564">
              <w:rPr>
                <w:rFonts w:ascii="Arial" w:hAnsi="Arial" w:cs="Arial"/>
                <w:color w:val="000000"/>
                <w:sz w:val="18"/>
                <w:szCs w:val="18"/>
              </w:rPr>
              <w:br/>
              <w:t>Grade 2 = 12</w:t>
            </w:r>
            <w:r w:rsidRPr="00CF6564">
              <w:rPr>
                <w:rFonts w:ascii="Arial" w:hAnsi="Arial" w:cs="Arial"/>
                <w:color w:val="000000"/>
                <w:sz w:val="18"/>
                <w:szCs w:val="18"/>
              </w:rPr>
              <w:br/>
              <w:t>Grade 3 = 2</w:t>
            </w:r>
            <w:r w:rsidRPr="00CF6564">
              <w:rPr>
                <w:rFonts w:ascii="Arial" w:hAnsi="Arial" w:cs="Arial"/>
                <w:color w:val="000000"/>
                <w:sz w:val="18"/>
                <w:szCs w:val="18"/>
              </w:rPr>
              <w:br/>
              <w:t>p=NS between groups</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One-third of group A patients complained of heat-related discomfort, leading to withdrawal for 2/3 of these patients; no incidence in group B (no data reported)</w:t>
            </w:r>
            <w:r w:rsidRPr="00CF6564">
              <w:rPr>
                <w:rFonts w:ascii="Arial" w:hAnsi="Arial" w:cs="Arial"/>
                <w:color w:val="000000"/>
                <w:sz w:val="18"/>
                <w:szCs w:val="18"/>
              </w:rPr>
              <w:br/>
              <w:t xml:space="preserve"> </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Fair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Nixon, 1998</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&lt;EndNote&gt;&lt;Cite&gt;&lt;Author&gt;Nixon&lt;/Author&gt;&lt;Year&gt;1998&lt;/Year&gt;&lt;RecNum&gt;8937&lt;/RecNum&gt;&lt;DisplayText&gt;&lt;style face="superscript" font="Times New Roman"&gt;87&lt;/style&gt;&lt;/DisplayText&gt;&lt;record&gt;&lt;rec-number&gt;8937&lt;/rec-number&gt;&lt;foreign-keys&gt;&lt;key app="EN" db-id="dvdvs2p2ttdrthe0t2lvrfp4tr2fxfd9t5az"&gt;8937&lt;/key&gt;&lt;/foreign-keys&gt;&lt;ref-type name="Journal Article"&gt;17&lt;/ref-type&gt;&lt;contributors&gt;&lt;authors&gt;&lt;author&gt;Nixon, J.&lt;/author&gt;&lt;author&gt;McElvenny, D.&lt;/author&gt;&lt;author&gt;Mason, S.&lt;/author&gt;&lt;author&gt;Brown, J.&lt;/author&gt;&lt;author&gt;Bond, S.&lt;/author&gt;&lt;/authors&gt;&lt;/contributors&gt;&lt;auth-address&gt;Leeds Teaching Hospitals NHS Trust, St James&amp;apos;s University Hospital, UK.&lt;/auth-address&gt;&lt;titles&gt;&lt;title&gt;A sequential randomised controlled trial comparing a dry visco-elastic polymer pad and standard operating table mattress in the prevention of post-operative pressure sores&lt;/title&gt;&lt;secondary-title&gt;Int J Nurs Stud&lt;/secondary-title&gt;&lt;/titles&gt;&lt;periodical&gt;&lt;full-title&gt;Int J Nurs Stud&lt;/full-title&gt;&lt;/periodical&gt;&lt;pages&gt;193-203&lt;/pages&gt;&lt;volume&gt;35&lt;/volume&gt;&lt;number&gt;4&lt;/number&gt;&lt;edition&gt;1998/11/05&lt;/edition&gt;&lt;keywords&gt;&lt;keyword&gt;Aged&lt;/keyword&gt;&lt;keyword&gt;Beds/ standards&lt;/keyword&gt;&lt;keyword&gt;England&lt;/keyword&gt;&lt;keyword&gt;Female&lt;/keyword&gt;&lt;keyword&gt;Humans&lt;/keyword&gt;&lt;keyword&gt;Male&lt;/keyword&gt;&lt;keyword&gt;Middle Aged&lt;/keyword&gt;&lt;keyword&gt;Polymers&lt;/keyword&gt;&lt;keyword&gt;Postoperative Care&lt;/keyword&gt;&lt;keyword&gt;Pressure Ulcer/ nursing/ prevention &amp;amp; control&lt;/keyword&gt;&lt;/keywords&gt;&lt;dates&gt;&lt;year&gt;1998&lt;/year&gt;&lt;pub-dates&gt;&lt;date&gt;Aug&lt;/date&gt;&lt;/pub-dates&gt;&lt;/dates&gt;&lt;isbn&gt;0020-7489 (Print)&amp;#xD;0020-7489 (Linking)&lt;/isbn&gt;&lt;accession-num&gt;9801935&lt;/accession-num&gt;&lt;urls&gt;&lt;/urls&gt;&lt;custom1&gt;Handsearch&lt;/custom1&gt;&lt;custom2&gt;9801935&lt;/custom2&gt;&lt;custom3&gt;1&lt;/custom3&gt;&lt;custom4&gt;1* KQ3 -Support Surfaces&lt;/custom4&gt;&lt;custom6&gt;E 12.27.11 /Printed&lt;/custom6&gt;&lt;electronic-resource-num&gt;S0020748998000236 [pii]&lt;/electronic-resource-num&gt;&lt;remote-database-provider&gt;Nlm&lt;/remote-database-provider&gt;&lt;language&gt;eng&lt;/language&gt;&lt;/record&gt;&lt;/Cite&gt;&lt;/EndNote&gt;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87</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Pre-operative Braden score </w:t>
            </w:r>
            <w:r w:rsidRPr="00CF6564">
              <w:rPr>
                <w:rFonts w:ascii="Arial" w:hAnsi="Arial" w:cs="Arial"/>
                <w:color w:val="000000"/>
                <w:sz w:val="18"/>
                <w:szCs w:val="18"/>
              </w:rPr>
              <w:br/>
              <w:t>10-14: 0% (1/222) vs. 0% (0/224)</w:t>
            </w:r>
            <w:r w:rsidRPr="00CF6564">
              <w:rPr>
                <w:rFonts w:ascii="Arial" w:hAnsi="Arial" w:cs="Arial"/>
                <w:color w:val="000000"/>
                <w:sz w:val="18"/>
                <w:szCs w:val="18"/>
              </w:rPr>
              <w:br/>
              <w:t>15-19: 8% (17/222) vs. 10% (23/224)</w:t>
            </w:r>
            <w:r w:rsidRPr="00CF6564">
              <w:rPr>
                <w:rFonts w:ascii="Arial" w:hAnsi="Arial" w:cs="Arial"/>
                <w:color w:val="000000"/>
                <w:sz w:val="18"/>
                <w:szCs w:val="18"/>
              </w:rPr>
              <w:br/>
              <w:t>20-23: 91% (202/222) vs. 89% (200/224)</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Lower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Unclear, excludes grade 2 or above (may include grade 1)</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Incidence (number of patients that failed Torrance scale): </w:t>
            </w:r>
            <w:r w:rsidRPr="00CF6564">
              <w:rPr>
                <w:rFonts w:ascii="Arial" w:hAnsi="Arial" w:cs="Arial"/>
                <w:color w:val="000000"/>
                <w:sz w:val="18"/>
                <w:szCs w:val="18"/>
              </w:rPr>
              <w:br/>
              <w:t>11% (22/205) vs. 20% (43/211), p=0.01, OR = 0.46 (95% CI 0.26-0.82)</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Severity:</w:t>
            </w:r>
            <w:r w:rsidRPr="00CF6564">
              <w:rPr>
                <w:rFonts w:ascii="Arial" w:hAnsi="Arial" w:cs="Arial"/>
                <w:color w:val="000000"/>
                <w:sz w:val="18"/>
                <w:szCs w:val="18"/>
              </w:rPr>
              <w:br/>
              <w:t>56/65 ulcers conversions of grade 0 to grade 1</w:t>
            </w:r>
            <w:r w:rsidRPr="00CF6564">
              <w:rPr>
                <w:rFonts w:ascii="Arial" w:hAnsi="Arial" w:cs="Arial"/>
                <w:color w:val="000000"/>
                <w:sz w:val="18"/>
                <w:szCs w:val="18"/>
              </w:rPr>
              <w:br/>
              <w:t>4/65 ulcers conversions of grade 0 to grade 2A</w:t>
            </w:r>
            <w:r w:rsidRPr="00CF6564">
              <w:rPr>
                <w:rFonts w:ascii="Arial" w:hAnsi="Arial" w:cs="Arial"/>
                <w:color w:val="000000"/>
                <w:sz w:val="18"/>
                <w:szCs w:val="18"/>
              </w:rPr>
              <w:br/>
              <w:t>5/65 ulcers conversions of grade 0 to grade 2B</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Fair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 Northern and Yorkshire Regional Health Authority</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Nixon, 2006</w:t>
            </w:r>
            <w:r w:rsidR="00997C7B" w:rsidRPr="00CF6564">
              <w:rPr>
                <w:rFonts w:ascii="Arial" w:hAnsi="Arial" w:cs="Arial"/>
                <w:color w:val="000000"/>
                <w:sz w:val="18"/>
                <w:szCs w:val="18"/>
              </w:rPr>
              <w:fldChar w:fldCharType="begin">
                <w:fldData xml:space="preserve">PEVuZE5vdGU+PENpdGU+PEF1dGhvcj5OaXhvbjwvQXV0aG9yPjxZZWFyPjIwMDY8L1llYXI+PFJl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PEVuZE5vdGU+PENpdGU+PEF1dGhvcj5OaXhvbjwvQXV0aG9yPjxZZWFyPjIwMDY8L1llYXI+PFJl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88</w:t>
            </w:r>
            <w:r w:rsidR="00997C7B" w:rsidRPr="00CF6564">
              <w:rPr>
                <w:rFonts w:ascii="Arial" w:hAnsi="Arial" w:cs="Arial"/>
                <w:color w:val="000000"/>
                <w:sz w:val="18"/>
                <w:szCs w:val="18"/>
              </w:rPr>
              <w:fldChar w:fldCharType="end"/>
            </w:r>
            <w:r w:rsidRPr="00CF6564">
              <w:rPr>
                <w:rFonts w:ascii="Arial" w:hAnsi="Arial" w:cs="Arial"/>
                <w:color w:val="000000"/>
                <w:sz w:val="18"/>
                <w:szCs w:val="18"/>
              </w:rPr>
              <w:br/>
              <w:t>RCT</w:t>
            </w:r>
          </w:p>
          <w:p w:rsidR="009F4FB7" w:rsidRPr="00CF6564" w:rsidRDefault="009F4FB7" w:rsidP="00CF6564">
            <w:pPr>
              <w:rPr>
                <w:rFonts w:ascii="Arial" w:hAnsi="Arial" w:cs="Arial"/>
                <w:color w:val="000000"/>
                <w:sz w:val="18"/>
                <w:szCs w:val="18"/>
              </w:rPr>
            </w:pPr>
          </w:p>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Same data as in Nixon, 2006 Health Technology Report</w:t>
            </w:r>
          </w:p>
          <w:p w:rsidR="009F4FB7" w:rsidRPr="00CF6564" w:rsidRDefault="009F4FB7" w:rsidP="00CF6564">
            <w:pPr>
              <w:rPr>
                <w:rFonts w:ascii="Arial" w:hAnsi="Arial" w:cs="Arial"/>
                <w:color w:val="000000"/>
                <w:sz w:val="18"/>
                <w:szCs w:val="18"/>
              </w:rPr>
            </w:pPr>
          </w:p>
          <w:p w:rsidR="009F4FB7" w:rsidRPr="00CF6564" w:rsidRDefault="009F4FB7" w:rsidP="00CF6564">
            <w:pPr>
              <w:rPr>
                <w:rFonts w:ascii="Arial" w:hAnsi="Arial" w:cs="Arial"/>
                <w:color w:val="000000"/>
                <w:sz w:val="18"/>
                <w:szCs w:val="18"/>
              </w:rPr>
            </w:pPr>
          </w:p>
          <w:p w:rsidR="009F4FB7" w:rsidRPr="00CF6564" w:rsidRDefault="009F4FB7" w:rsidP="00CF6564">
            <w:pPr>
              <w:rPr>
                <w:rFonts w:ascii="Arial" w:hAnsi="Arial" w:cs="Arial"/>
                <w:color w:val="000000"/>
                <w:sz w:val="18"/>
                <w:szCs w:val="18"/>
              </w:rPr>
            </w:pP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Braden score: NR</w:t>
            </w:r>
            <w:r w:rsidRPr="00CF6564">
              <w:rPr>
                <w:rFonts w:ascii="Arial" w:hAnsi="Arial" w:cs="Arial"/>
                <w:color w:val="000000"/>
                <w:sz w:val="18"/>
                <w:szCs w:val="18"/>
              </w:rPr>
              <w:br/>
              <w:t>Bedfast: 81.3% vs. 76.8%</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High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Grade 1b ulcers: 18.2% (180/989) vs. 14.8% (145/982)</w:t>
            </w:r>
            <w:r w:rsidRPr="00CF6564">
              <w:rPr>
                <w:rFonts w:ascii="Arial" w:hAnsi="Arial" w:cs="Arial"/>
                <w:color w:val="000000"/>
                <w:sz w:val="18"/>
                <w:szCs w:val="18"/>
              </w:rPr>
              <w:br/>
              <w:t>Wound (including ulcers and surgical wounds): 5.8% (57/989) vs. 6.1% (60/982)</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 of grade 2 or greater pressure ulcers: 10.7% (106/989) vs. 10.3% (101/982); Adjusted OR 0.94 (95% CI 0.68-1.29)</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Median ulcer area: 1.2 sq. cm vs. 1.1 sq. cm</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23.3% (230/990) vs. 18.9% (186/982) discontinued intervention for comfort or device-related reasons</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Good</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UK Department of Health</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Russell, 2000</w:t>
            </w:r>
            <w:r w:rsidR="00997C7B" w:rsidRPr="00CF6564">
              <w:rPr>
                <w:rFonts w:ascii="Arial" w:hAnsi="Arial" w:cs="Arial"/>
                <w:color w:val="000000"/>
                <w:sz w:val="18"/>
                <w:szCs w:val="18"/>
              </w:rPr>
              <w:fldChar w:fldCharType="begin">
                <w:fldData xml:space="preserve">PEVuZE5vdGU+PENpdGU+PEF1dGhvcj5SdXNzZWxsPC9BdXRob3I+PFllYXI+MjAwMDwvWWVhcj48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PEVuZE5vdGU+PENpdGU+PEF1dGhvcj5SdXNzZWxsPC9BdXRob3I+PFllYXI+MjAwMDwvWWVhcj48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89</w:t>
            </w:r>
            <w:r w:rsidR="00997C7B" w:rsidRPr="00CF6564">
              <w:rPr>
                <w:rFonts w:ascii="Arial" w:hAnsi="Arial" w:cs="Arial"/>
                <w:color w:val="000000"/>
                <w:sz w:val="18"/>
                <w:szCs w:val="18"/>
              </w:rPr>
              <w:fldChar w:fldCharType="end"/>
            </w:r>
            <w:r w:rsidRPr="00CF6564">
              <w:rPr>
                <w:rFonts w:ascii="Arial" w:hAnsi="Arial" w:cs="Arial"/>
                <w:color w:val="000000"/>
                <w:sz w:val="18"/>
                <w:szCs w:val="18"/>
              </w:rPr>
              <w:br/>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Modified Knoll risk score 3.6+1 vs. 3.8 +1, p=NS</w:t>
            </w:r>
            <w:r w:rsidRPr="00CF6564">
              <w:rPr>
                <w:rFonts w:ascii="Arial" w:hAnsi="Arial" w:cs="Arial"/>
                <w:color w:val="000000"/>
                <w:sz w:val="18"/>
                <w:szCs w:val="18"/>
              </w:rPr>
              <w:br/>
              <w:t>The highest attainable score is 33; a score of &gt;12 indicates a greater risk for altered skin integrity</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Lower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Incidence (number of patients that developed ulcers): </w:t>
            </w:r>
            <w:r w:rsidRPr="00CF6564">
              <w:rPr>
                <w:rFonts w:ascii="Arial" w:hAnsi="Arial" w:cs="Arial"/>
                <w:color w:val="000000"/>
                <w:sz w:val="18"/>
                <w:szCs w:val="18"/>
              </w:rPr>
              <w:br/>
              <w:t>2.2% (2/98) vs. 7% (7/100), p=NS</w:t>
            </w:r>
            <w:r w:rsidRPr="00CF6564">
              <w:rPr>
                <w:rFonts w:ascii="Arial" w:hAnsi="Arial" w:cs="Arial"/>
                <w:color w:val="000000"/>
                <w:sz w:val="18"/>
                <w:szCs w:val="18"/>
              </w:rPr>
              <w:br/>
              <w:t xml:space="preserve">Incidence (number of ulcers): </w:t>
            </w:r>
            <w:r w:rsidRPr="00CF6564">
              <w:rPr>
                <w:rFonts w:ascii="Arial" w:hAnsi="Arial" w:cs="Arial"/>
                <w:color w:val="000000"/>
                <w:sz w:val="18"/>
                <w:szCs w:val="18"/>
              </w:rPr>
              <w:br/>
              <w:t>2 vs. 10, p=NR</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Severity (number of ulcers), p=NR</w:t>
            </w:r>
            <w:r w:rsidRPr="00CF6564">
              <w:rPr>
                <w:rFonts w:ascii="Arial" w:hAnsi="Arial" w:cs="Arial"/>
                <w:color w:val="000000"/>
                <w:sz w:val="18"/>
                <w:szCs w:val="18"/>
              </w:rPr>
              <w:br/>
              <w:t>Grade 1: 0 vs. 2</w:t>
            </w:r>
            <w:r w:rsidRPr="00CF6564">
              <w:rPr>
                <w:rFonts w:ascii="Arial" w:hAnsi="Arial" w:cs="Arial"/>
                <w:color w:val="000000"/>
                <w:sz w:val="18"/>
                <w:szCs w:val="18"/>
              </w:rPr>
              <w:br/>
              <w:t>Grade 2: 2 vs. 5</w:t>
            </w:r>
            <w:r w:rsidRPr="00CF6564">
              <w:rPr>
                <w:rFonts w:ascii="Arial" w:hAnsi="Arial" w:cs="Arial"/>
                <w:color w:val="000000"/>
                <w:sz w:val="18"/>
                <w:szCs w:val="18"/>
              </w:rPr>
              <w:br/>
              <w:t>Grade 3: 0 vs. 3</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Adverse events: no difference between groups; no adverse events were treatment-related (no data reported)</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Good</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MicroPulse, Inc, Portage, Michigan</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Russell, 2003</w:t>
            </w:r>
            <w:r w:rsidR="00997C7B" w:rsidRPr="00CF6564">
              <w:rPr>
                <w:rFonts w:ascii="Arial" w:hAnsi="Arial" w:cs="Arial"/>
                <w:color w:val="000000"/>
                <w:sz w:val="18"/>
                <w:szCs w:val="18"/>
              </w:rPr>
              <w:fldChar w:fldCharType="begin">
                <w:fldData xml:space="preserve">PEVuZE5vdGU+PENpdGU+PEF1dGhvcj5SdXNzZWxsPC9BdXRob3I+PFllYXI+MjAwMzwvWWVhcj48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==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PEVuZE5vdGU+PENpdGU+PEF1dGhvcj5SdXNzZWxsPC9BdXRob3I+PFllYXI+MjAwMzwvWWVhcj48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==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90</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Mean Waterlow score: 17 vs. 17 </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High</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Grade I ulcers at baseline: 12.4% (145/1168)</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Any pressure ulcer (nonblanching erythema or worse), patients without prevalent erythema: 6.9% (34/494) vs. 9.3% (49/527); RR 0.74 (95% CI, 0.49 to 1.1)</w:t>
            </w:r>
            <w:r w:rsidRPr="00CF6564">
              <w:rPr>
                <w:rFonts w:ascii="Arial" w:hAnsi="Arial" w:cs="Arial"/>
                <w:color w:val="000000"/>
                <w:sz w:val="18"/>
                <w:szCs w:val="18"/>
              </w:rPr>
              <w:br/>
              <w:t>Any pressure ulcer, all patients: 15% (74/494) vs. 22% (115/527); RR 0.78 (95% CI 0.55 to 1.1)</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bed days utilized per patient: 17.7 vs. 16.7</w:t>
            </w:r>
            <w:r w:rsidRPr="00CF6564">
              <w:rPr>
                <w:rFonts w:ascii="Arial" w:hAnsi="Arial" w:cs="Arial"/>
                <w:color w:val="000000"/>
                <w:sz w:val="18"/>
                <w:szCs w:val="18"/>
              </w:rPr>
              <w:br/>
              <w:t xml:space="preserve">Number of dressings: 47.8 vs. 44.3 </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Good</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Sanada, 2003</w:t>
            </w:r>
            <w:r w:rsidR="00997C7B" w:rsidRPr="00CF6564">
              <w:rPr>
                <w:rFonts w:ascii="Arial" w:hAnsi="Arial" w:cs="Arial"/>
                <w:color w:val="000000"/>
                <w:sz w:val="18"/>
                <w:szCs w:val="18"/>
              </w:rPr>
              <w:fldChar w:fldCharType="begin">
                <w:fldData xml:space="preserve">PEVuZE5vdGU+PENpdGU+PEF1dGhvcj5TYW5hZGE8L0F1dGhvcj48WWVhcj4yMDAzPC9ZZWFyPjxS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PEVuZE5vdGU+PENpdGU+PEF1dGhvcj5TYW5hZGE8L0F1dGhvcj48WWVhcj4yMDAzPC9ZZWFyPjxS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91</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Mean Braden scale: 12.5 (1.7 SD) vs. 12.1 (1.4 SD) vs. 12.7 (1.7 SD), p=NS </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 (number patients that developed pressure ulcers): 3.4% (1/26) vs. 19.2% (5/29) vs. 37.0% (10/27), p&lt;0.01</w:t>
            </w:r>
            <w:r w:rsidRPr="00CF6564">
              <w:rPr>
                <w:rFonts w:ascii="Arial" w:hAnsi="Arial" w:cs="Arial"/>
                <w:color w:val="000000"/>
                <w:sz w:val="18"/>
                <w:szCs w:val="18"/>
              </w:rPr>
              <w:br/>
              <w:t>A vs. B: RR = 0.22, 95% CI 0.03-1.79</w:t>
            </w:r>
            <w:r w:rsidRPr="00CF6564">
              <w:rPr>
                <w:rFonts w:ascii="Arial" w:hAnsi="Arial" w:cs="Arial"/>
                <w:color w:val="000000"/>
                <w:sz w:val="18"/>
                <w:szCs w:val="18"/>
              </w:rPr>
              <w:br/>
              <w:t>A vs. C: RR = 0.10, 95% CI 0.01-0.76</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Grade 1 (number ulcers): 0% (0/26) vs. 3% (1/29) vs. 15% (4/27), p=NR</w:t>
            </w:r>
            <w:r w:rsidRPr="00CF6564">
              <w:rPr>
                <w:rFonts w:ascii="Arial" w:hAnsi="Arial" w:cs="Arial"/>
                <w:color w:val="000000"/>
                <w:sz w:val="18"/>
                <w:szCs w:val="18"/>
              </w:rPr>
              <w:br/>
              <w:t>Grade 2 (number ulcers): 4% (1/26) vs. 14% (4/29) vs. 22% (6/27), p=NR</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Poor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Schultz, 1999</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&lt;EndNote&gt;&lt;Cite&gt;&lt;Author&gt;Schultz&lt;/Author&gt;&lt;Year&gt;1999&lt;/Year&gt;&lt;RecNum&gt;8950&lt;/RecNum&gt;&lt;DisplayText&gt;&lt;style face="superscript" font="Times New Roman"&gt;92&lt;/style&gt;&lt;/DisplayText&gt;&lt;record&gt;&lt;rec-number&gt;8950&lt;/rec-number&gt;&lt;foreign-keys&gt;&lt;key app="EN" db-id="dvdvs2p2ttdrthe0t2lvrfp4tr2fxfd9t5az"&gt;8950&lt;/key&gt;&lt;/foreign-keys&gt;&lt;ref-type name="Journal Article"&gt;17&lt;/ref-type&gt;&lt;contributors&gt;&lt;authors&gt;&lt;author&gt;Schultz, Alyce A.&lt;/author&gt;&lt;author&gt;Bien, Maureen&lt;/author&gt;&lt;author&gt;Dumond, Karen&lt;/author&gt;&lt;author&gt;Brown, Kathleen&lt;/author&gt;&lt;author&gt;Myers, Amanda&lt;/author&gt;&lt;/authors&gt;&lt;/contributors&gt;&lt;titles&gt;&lt;title&gt;Etiology and incidence of pressure ulcers in surgical patients&lt;/title&gt;&lt;secondary-title&gt;AORN J&lt;/secondary-title&gt;&lt;/titles&gt;&lt;periodical&gt;&lt;full-title&gt;AORN J&lt;/full-title&gt;&lt;abbr-1&gt;Aorn J&lt;/abbr-1&gt;&lt;/periodical&gt;&lt;pages&gt;434-449&lt;/pages&gt;&lt;volume&gt;70&lt;/volume&gt;&lt;dates&gt;&lt;year&gt;1999&lt;/year&gt;&lt;/dates&gt;&lt;accession-num&gt;10514891&lt;/accession-num&gt;&lt;work-type&gt;doi: 10.1016/S0001-2092(06)62325-9&lt;/work-type&gt;&lt;urls&gt;&lt;related-urls&gt;&lt;url&gt;http://www.sciencedirect.com/science/article/pii/S0001209206623259&lt;/url&gt;&lt;/related-urls&gt;&lt;/urls&gt;&lt;custom1&gt;Handsearch&lt;/custom1&gt;&lt;custom2&gt;10514891&lt;/custom2&gt;&lt;custom3&gt;1&lt;/custom3&gt;&lt;custom4&gt;1* KQ3 -Support Surfaces&lt;/custom4&gt;&lt;custom6&gt;E 12.28.11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92</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Admit Braden score: 22.15 (1.98 SD) vs. 22.41 (1.34 SD)</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Lower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w:t>
            </w:r>
            <w:r w:rsidRPr="00CF6564">
              <w:rPr>
                <w:rFonts w:ascii="Arial" w:hAnsi="Arial" w:cs="Arial"/>
                <w:color w:val="000000"/>
                <w:sz w:val="18"/>
                <w:szCs w:val="18"/>
              </w:rPr>
              <w:br/>
              <w:t>26.7% (55/206) vs. 16.4% (34/207), p=0.0111</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Severity, grade 2 or greater (number people):</w:t>
            </w:r>
            <w:r w:rsidRPr="00CF6564">
              <w:rPr>
                <w:rFonts w:ascii="Arial" w:hAnsi="Arial" w:cs="Arial"/>
                <w:color w:val="000000"/>
                <w:sz w:val="18"/>
                <w:szCs w:val="18"/>
              </w:rPr>
              <w:br/>
              <w:t xml:space="preserve">2.9% (6/206) vs. 1.4% (3/207), p=NR </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Good</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Partially funded by Devon Industries, in conjunction with the AORN Foundation</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Sideranko, 1992</w:t>
            </w:r>
            <w:r w:rsidR="00997C7B" w:rsidRPr="00CF6564">
              <w:rPr>
                <w:rFonts w:ascii="Arial" w:hAnsi="Arial" w:cs="Arial"/>
                <w:color w:val="000000"/>
                <w:sz w:val="18"/>
                <w:szCs w:val="18"/>
              </w:rPr>
              <w:fldChar w:fldCharType="begin">
                <w:fldData xml:space="preserve">PEVuZE5vdGU+PENpdGU+PEF1dGhvcj5TaWRlcmFua288L0F1dGhvcj48WWVhcj4xOTkyPC9ZZWFy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</w:fldData>
              </w:fldChar>
            </w:r>
            <w:r w:rsidRPr="00CF6564">
              <w:rPr>
                <w:rFonts w:ascii="Arial" w:hAnsi="Arial" w:cs="Arial"/>
                <w:color w:val="000000"/>
                <w:sz w:val="18"/>
                <w:szCs w:val="18"/>
              </w:rPr>
              <w:instrText xml:space="preserve"> ADDIN EN.CITE </w:instrText>
            </w:r>
            <w:r w:rsidR="00997C7B" w:rsidRPr="00CF6564">
              <w:rPr>
                <w:rFonts w:ascii="Arial" w:hAnsi="Arial" w:cs="Arial"/>
                <w:color w:val="000000"/>
                <w:sz w:val="18"/>
                <w:szCs w:val="18"/>
              </w:rPr>
              <w:fldChar w:fldCharType="begin">
                <w:fldData xml:space="preserve">PEVuZE5vdGU+PENpdGU+PEF1dGhvcj5TaWRlcmFua288L0F1dGhvcj48WWVhcj4xOTkyPC9ZZWFy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</w:fldData>
              </w:fldChar>
            </w:r>
            <w:r w:rsidRPr="00CF6564">
              <w:rPr>
                <w:rFonts w:ascii="Arial" w:hAnsi="Arial" w:cs="Arial"/>
                <w:color w:val="000000"/>
                <w:sz w:val="18"/>
                <w:szCs w:val="18"/>
              </w:rPr>
              <w:instrText xml:space="preserve"> ADDIN EN.CITE.DATA </w:instrText>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end"/>
            </w:r>
            <w:r w:rsidR="00997C7B" w:rsidRPr="00CF6564">
              <w:rPr>
                <w:rFonts w:ascii="Arial" w:hAnsi="Arial" w:cs="Arial"/>
                <w:color w:val="000000"/>
                <w:sz w:val="18"/>
                <w:szCs w:val="18"/>
              </w:rPr>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93</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Unclear </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Unclear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Incidence (number of patients that developed ulcers): </w:t>
            </w:r>
            <w:r w:rsidRPr="00CF6564">
              <w:rPr>
                <w:rFonts w:ascii="Arial" w:hAnsi="Arial" w:cs="Arial"/>
                <w:color w:val="000000"/>
                <w:sz w:val="18"/>
                <w:szCs w:val="18"/>
              </w:rPr>
              <w:br/>
              <w:t>25% (5/20) vs. 5% (1/20) vs. 12% (2/17), p=NS</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length of stay: 10 vs. 9.4 vs. 8.9 days</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Poor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Stapleton, 1986</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&lt;EndNote&gt;&lt;Cite&gt;&lt;Author&gt;Stapleton&lt;/Author&gt;&lt;Year&gt;1986&lt;/Year&gt;&lt;RecNum&gt;7330&lt;/RecNum&gt;&lt;DisplayText&gt;&lt;style face="superscript" font="Times New Roman"&gt;94&lt;/style&gt;&lt;/DisplayText&gt;&lt;record&gt;&lt;rec-number&gt;7330&lt;/rec-number&gt;&lt;foreign-keys&gt;&lt;key app="EN" db-id="dvdvs2p2ttdrthe0t2lvrfp4tr2fxfd9t5az"&gt;7330&lt;/key&gt;&lt;/foreign-keys&gt;&lt;ref-type name="Journal Article"&gt;17&lt;/ref-type&gt;&lt;contributors&gt;&lt;authors&gt;&lt;author&gt;Stapleton, M.&lt;/author&gt;&lt;/authors&gt;&lt;/contributors&gt;&lt;titles&gt;&lt;title&gt;Preventing pressure sores - an evaluation of three products&lt;/title&gt;&lt;secondary-title&gt;Geriatr Nurs (Lond)&lt;/secondary-title&gt;&lt;/titles&gt;&lt;periodical&gt;&lt;full-title&gt;Geriatric Nursing - London&lt;/full-title&gt;&lt;abbr-1&gt;Geriatr Nurs (Lond)&lt;/abbr-1&gt;&lt;/periodical&gt;&lt;pages&gt;23-25&lt;/pages&gt;&lt;volume&gt;6&lt;/volume&gt;&lt;dates&gt;&lt;year&gt;1986&lt;/year&gt;&lt;/dates&gt;&lt;isbn&gt;0435-5733&lt;/isbn&gt;&lt;accession-num&gt;3635484&lt;/accession-num&gt;&lt;urls&gt;&lt;/urls&gt;&lt;custom1&gt;CCRCT Prevention 10.26.11&lt;/custom1&gt;&lt;custom2&gt;3635484&lt;/custom2&gt;&lt;custom3&gt;1&lt;/custom3&gt;&lt;custom4&gt;1* KQ3 -Support Surfaces&lt;/custom4&gt;&lt;custom5&gt;ILL 12.30.11&lt;/custom5&gt;&lt;custom6&gt;ILL 01.04.12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94</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Norton scores: 12 vs. 12.8 vs. 12.9</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 (number patients that developed ulcers):</w:t>
            </w:r>
            <w:r w:rsidRPr="00CF6564">
              <w:rPr>
                <w:rFonts w:ascii="Arial" w:hAnsi="Arial" w:cs="Arial"/>
                <w:color w:val="000000"/>
                <w:sz w:val="18"/>
                <w:szCs w:val="18"/>
              </w:rPr>
              <w:br/>
              <w:t>34% (11/32) vs. 41% (14/34) vs. 35% (12/34), p=NR</w:t>
            </w:r>
            <w:r w:rsidRPr="00CF6564">
              <w:rPr>
                <w:rFonts w:ascii="Arial" w:hAnsi="Arial" w:cs="Arial"/>
                <w:color w:val="000000"/>
                <w:sz w:val="18"/>
                <w:szCs w:val="18"/>
              </w:rPr>
              <w:br/>
              <w:t xml:space="preserve">Incidence in patients &gt;80 years: </w:t>
            </w:r>
            <w:r w:rsidRPr="00CF6564">
              <w:rPr>
                <w:rFonts w:ascii="Arial" w:hAnsi="Arial" w:cs="Arial"/>
                <w:color w:val="000000"/>
                <w:sz w:val="18"/>
                <w:szCs w:val="18"/>
              </w:rPr>
              <w:br/>
              <w:t>63% (12/19) vs. 32% (7/22), p=0.055</w:t>
            </w:r>
            <w:r w:rsidRPr="00CF6564">
              <w:rPr>
                <w:rFonts w:ascii="Arial" w:hAnsi="Arial" w:cs="Arial"/>
                <w:color w:val="000000"/>
                <w:sz w:val="18"/>
                <w:szCs w:val="18"/>
              </w:rPr>
              <w:br/>
              <w:t>RR = 1.99, 95% CI 0.98-4.00</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Severity (Border grading scale):</w:t>
            </w:r>
            <w:r w:rsidRPr="00CF6564">
              <w:rPr>
                <w:rFonts w:ascii="Arial" w:hAnsi="Arial" w:cs="Arial"/>
                <w:color w:val="000000"/>
                <w:sz w:val="18"/>
                <w:szCs w:val="18"/>
              </w:rPr>
              <w:br/>
              <w:t>Grade A: 2 vs. 1 vs. 2</w:t>
            </w:r>
            <w:r w:rsidRPr="00CF6564">
              <w:rPr>
                <w:rFonts w:ascii="Arial" w:hAnsi="Arial" w:cs="Arial"/>
                <w:color w:val="000000"/>
                <w:sz w:val="18"/>
                <w:szCs w:val="18"/>
              </w:rPr>
              <w:br/>
              <w:t>Grade B: 9 vs. 5 vs. 8</w:t>
            </w:r>
            <w:r w:rsidRPr="00CF6564">
              <w:rPr>
                <w:rFonts w:ascii="Arial" w:hAnsi="Arial" w:cs="Arial"/>
                <w:color w:val="000000"/>
                <w:sz w:val="18"/>
                <w:szCs w:val="18"/>
              </w:rPr>
              <w:br/>
              <w:t>Grade C: 0 vs. 3 vs. 2</w:t>
            </w:r>
            <w:r w:rsidRPr="00CF6564">
              <w:rPr>
                <w:rFonts w:ascii="Arial" w:hAnsi="Arial" w:cs="Arial"/>
                <w:color w:val="000000"/>
                <w:sz w:val="18"/>
                <w:szCs w:val="18"/>
              </w:rPr>
              <w:br/>
              <w:t>Grade D: 0 vs. 5 vs. 0</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Poor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Takala, 1996</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&lt;EndNote&gt;&lt;Cite&gt;&lt;Author&gt;Takala&lt;/Author&gt;&lt;Year&gt;1996&lt;/Year&gt;&lt;RecNum&gt;7453&lt;/RecNum&gt;&lt;DisplayText&gt;&lt;style face="superscript" font="Times New Roman"&gt;95&lt;/style&gt;&lt;/DisplayText&gt;&lt;record&gt;&lt;rec-number&gt;7453&lt;/rec-number&gt;&lt;foreign-keys&gt;&lt;key app="EN" db-id="dvdvs2p2ttdrthe0t2lvrfp4tr2fxfd9t5az"&gt;7453&lt;/key&gt;&lt;/foreign-keys&gt;&lt;ref-type name="Journal Article"&gt;17&lt;/ref-type&gt;&lt;contributors&gt;&lt;authors&gt;&lt;author&gt;Takala, J.&lt;/author&gt;&lt;author&gt;Varmavuo, S.&lt;/author&gt;&lt;author&gt;Soppi, E.&lt;/author&gt;&lt;/authors&gt;&lt;/contributors&gt;&lt;titles&gt;&lt;title&gt;Prevention of pressure sores in acute respiratory failure: A randomised controlled trial&lt;/title&gt;&lt;secondary-title&gt;Clinical Intensive Care&lt;/secondary-title&gt;&lt;/titles&gt;&lt;periodical&gt;&lt;full-title&gt;Clinical Intensive Care&lt;/full-title&gt;&lt;/periodical&gt;&lt;pages&gt;228-235&lt;/pages&gt;&lt;volume&gt;7&lt;/volume&gt;&lt;number&gt;5&lt;/number&gt;&lt;keywords&gt;&lt;keyword&gt;EMBASE keywords: medical: decubitus*/ complication, prevention, therapy/ acute respiratory failure*/ intensive care/ skin/ subcutaneous tissue/ peripheral circulation/ hypoxemia/ complication, etiology/ sepsis/ heart output/ shock/ pathogenesis/ hospita&lt;/keyword&gt;&lt;/keywords&gt;&lt;dates&gt;&lt;year&gt;1996&lt;/year&gt;&lt;/dates&gt;&lt;isbn&gt;0956-3075&lt;/isbn&gt;&lt;urls&gt;&lt;/urls&gt;&lt;custom1&gt;CCRCT Prevention 10.26.11&lt;/custom1&gt;&lt;custom3&gt;1&lt;/custom3&gt;&lt;custom4&gt;1* KQ3 -Support Surfaces&lt;/custom4&gt;&lt;custom5&gt;ILL 12.28.11&lt;/custom5&gt;&lt;custom6&gt;ILL 12.29.11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95</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All patients &lt;8 on Norton Scale</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High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w:t>
            </w:r>
            <w:r w:rsidRPr="00CF6564">
              <w:rPr>
                <w:rFonts w:ascii="Arial" w:hAnsi="Arial" w:cs="Arial"/>
                <w:color w:val="000000"/>
                <w:sz w:val="18"/>
                <w:szCs w:val="18"/>
              </w:rPr>
              <w:br/>
              <w:t>0 vs. 37% (7/19 patients) developed 13 ulcers, p&lt;0.005</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Grade 1A: 9 </w:t>
            </w:r>
            <w:r w:rsidRPr="00CF6564">
              <w:rPr>
                <w:rFonts w:ascii="Arial" w:hAnsi="Arial" w:cs="Arial"/>
                <w:color w:val="000000"/>
                <w:sz w:val="18"/>
                <w:szCs w:val="18"/>
              </w:rPr>
              <w:br/>
              <w:t>Grade 1B: 4</w:t>
            </w:r>
            <w:r w:rsidRPr="00CF6564">
              <w:rPr>
                <w:rFonts w:ascii="Arial" w:hAnsi="Arial" w:cs="Arial"/>
                <w:color w:val="000000"/>
                <w:sz w:val="18"/>
                <w:szCs w:val="18"/>
              </w:rPr>
              <w:br/>
              <w:t>(all in control group)</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Poor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Ahlstrom Medical</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Taylor, 1999</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&lt;EndNote&gt;&lt;Cite&gt;&lt;Author&gt;Taylor&lt;/Author&gt;&lt;Year&gt;1999&lt;/Year&gt;&lt;RecNum&gt;7475&lt;/RecNum&gt;&lt;DisplayText&gt;&lt;style face="superscript" font="Times New Roman"&gt;96&lt;/style&gt;&lt;/DisplayText&gt;&lt;record&gt;&lt;rec-number&gt;7475&lt;/rec-number&gt;&lt;foreign-keys&gt;&lt;key app="EN" db-id="dvdvs2p2ttdrthe0t2lvrfp4tr2fxfd9t5az"&gt;7475&lt;/key&gt;&lt;/foreign-keys&gt;&lt;ref-type name="Journal Article"&gt;17&lt;/ref-type&gt;&lt;contributors&gt;&lt;authors&gt;&lt;author&gt;Taylor, L.&lt;/author&gt;&lt;/authors&gt;&lt;/contributors&gt;&lt;auth-address&gt;Portsmouth Hospitals NHS Trust.&lt;/auth-address&gt;&lt;titles&gt;&lt;title&gt;Evaluating the Pegasus Trinova: a data hierarchy approach&lt;/title&gt;&lt;secondary-title&gt;Br J Nurs&lt;/secondary-title&gt;&lt;/titles&gt;&lt;periodical&gt;&lt;full-title&gt;British Journal of Nursing&lt;/full-title&gt;&lt;abbr-1&gt;Br J Nurs&lt;/abbr-1&gt;&lt;/periodical&gt;&lt;pages&gt;771-4&lt;/pages&gt;&lt;volume&gt;8&lt;/volume&gt;&lt;number&gt;12&lt;/number&gt;&lt;keywords&gt;&lt;keyword&gt;Female&lt;/keyword&gt;&lt;keyword&gt;Humans&lt;/keyword&gt;&lt;keyword&gt;Male&lt;/keyword&gt;&lt;keyword&gt;*Beds/st [Standards]&lt;/keyword&gt;&lt;keyword&gt;Data Interpretation, Statistical&lt;/keyword&gt;&lt;keyword&gt;Equipment Design&lt;/keyword&gt;&lt;keyword&gt;Evaluation Studies as Topic&lt;/keyword&gt;&lt;keyword&gt;Pressure&lt;/keyword&gt;&lt;keyword&gt;*Pressure Ulcer/pc [Prevention &amp;amp; Control]&lt;/keyword&gt;&lt;keyword&gt;*Research Design/st [Standards]&lt;/keyword&gt;&lt;/keywords&gt;&lt;dates&gt;&lt;year&gt;1999&lt;/year&gt;&lt;pub-dates&gt;&lt;date&gt;1999 Jun 24-Jul 7&lt;/date&gt;&lt;/pub-dates&gt;&lt;/dates&gt;&lt;accession-num&gt;10670292&lt;/accession-num&gt;&lt;work-type&gt;Clinical Trial. Randomized Controlled Trial&lt;/work-type&gt;&lt;urls&gt;&lt;/urls&gt;&lt;custom1&gt;CCRCT Prevention 10.26.11&lt;/custom1&gt;&lt;custom2&gt;10670292&lt;/custom2&gt;&lt;custom3&gt;1&lt;/custom3&gt;&lt;custom4&gt;1* KQ3 -Support Surfaces&lt;/custom4&gt;&lt;custom6&gt;E 12.29.11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96</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Waterlow score: 19 vs. 17</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Unclear, intact skin but may have grade 1 ulceration</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Incidence (number of patients that developed ulcers): </w:t>
            </w:r>
            <w:r w:rsidRPr="00CF6564">
              <w:rPr>
                <w:rFonts w:ascii="Arial" w:hAnsi="Arial" w:cs="Arial"/>
                <w:color w:val="000000"/>
                <w:sz w:val="18"/>
                <w:szCs w:val="18"/>
              </w:rPr>
              <w:br/>
              <w:t>0% (0/22) vs. 9% (2/22), p=NR</w:t>
            </w:r>
            <w:r w:rsidRPr="00CF6564">
              <w:rPr>
                <w:rFonts w:ascii="Arial" w:hAnsi="Arial" w:cs="Arial"/>
                <w:color w:val="000000"/>
                <w:sz w:val="18"/>
                <w:szCs w:val="18"/>
              </w:rPr>
              <w:br/>
              <w:t>RR = 0.20, 95% CI 0.01-3.94</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Both </w:t>
            </w:r>
            <w:r w:rsidR="0055692C">
              <w:rPr>
                <w:rFonts w:ascii="Arial" w:hAnsi="Arial" w:cs="Arial"/>
                <w:color w:val="000000"/>
                <w:sz w:val="18"/>
                <w:szCs w:val="18"/>
              </w:rPr>
              <w:t>“</w:t>
            </w:r>
            <w:r w:rsidRPr="00CF6564">
              <w:rPr>
                <w:rFonts w:ascii="Arial" w:hAnsi="Arial" w:cs="Arial"/>
                <w:color w:val="000000"/>
                <w:sz w:val="18"/>
                <w:szCs w:val="18"/>
              </w:rPr>
              <w:t>superficial</w:t>
            </w:r>
            <w:r w:rsidR="0055692C">
              <w:rPr>
                <w:rFonts w:ascii="Arial" w:hAnsi="Arial" w:cs="Arial"/>
                <w:color w:val="000000"/>
                <w:sz w:val="18"/>
                <w:szCs w:val="18"/>
              </w:rPr>
              <w:t>”</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length of stay: 10.5 vs. 11.6 days</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Fair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Theaker, 2005</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&lt;EndNote&gt;&lt;Cite&gt;&lt;Author&gt;Theaker&lt;/Author&gt;&lt;Year&gt;2005&lt;/Year&gt;&lt;RecNum&gt;185&lt;/RecNum&gt;&lt;DisplayText&gt;&lt;style face="superscript" font="Times New Roman"&gt;97&lt;/style&gt;&lt;/DisplayText&gt;&lt;record&gt;&lt;rec-number&gt;185&lt;/rec-number&gt;&lt;foreign-keys&gt;&lt;key app="EN" db-id="dvdvs2p2ttdrthe0t2lvrfp4tr2fxfd9t5az"&gt;185&lt;/key&gt;&lt;/foreign-keys&gt;&lt;ref-type name="Journal Article"&gt;17&lt;/ref-type&gt;&lt;contributors&gt;&lt;authors&gt;&lt;author&gt;Theaker, C.&lt;/author&gt;&lt;author&gt;Kuper, M.&lt;/author&gt;&lt;author&gt;Soni, N.&lt;/author&gt;&lt;/authors&gt;&lt;/contributors&gt;&lt;auth-address&gt;Intensive Care Unit, Chelsea &amp;amp; Westminster Hospital, 369 Fulham Road, London, SW10 9NH, UK. cbtheaker@hotmail.com&lt;/auth-address&gt;&lt;titles&gt;&lt;title&gt;Pressure ulcer prevention in intensive care - a randomised control trial of two pressure-relieving devices&lt;/title&gt;&lt;secondary-title&gt;Anaesthesia&lt;/secondary-title&gt;&lt;/titles&gt;&lt;periodical&gt;&lt;full-title&gt;Anaesthesia&lt;/full-title&gt;&lt;/periodical&gt;&lt;pages&gt;395-9&lt;/pages&gt;&lt;volume&gt;60&lt;/volume&gt;&lt;number&gt;4&lt;/number&gt;&lt;keywords&gt;&lt;keyword&gt;Adult&lt;/keyword&gt;&lt;keyword&gt;Aged&lt;/keyword&gt;&lt;keyword&gt;Aged, 80 and over&lt;/keyword&gt;&lt;keyword&gt;Female&lt;/keyword&gt;&lt;keyword&gt;Humans&lt;/keyword&gt;&lt;keyword&gt;Male&lt;/keyword&gt;&lt;keyword&gt;Middle Aged&lt;/keyword&gt;&lt;keyword&gt;Analysis of Variance&lt;/keyword&gt;&lt;keyword&gt;Beds&lt;/keyword&gt;&lt;keyword&gt;Equipment Design&lt;/keyword&gt;&lt;keyword&gt;*Intensive Care/mt [Methods]&lt;/keyword&gt;&lt;keyword&gt;*Pressure Ulcer/pc [Prevention &amp;amp; Control]&lt;/keyword&gt;&lt;keyword&gt;Prospective Studies&lt;/keyword&gt;&lt;keyword&gt;Time Factors&lt;/keyword&gt;&lt;keyword&gt;Treatment Outcome&lt;/keyword&gt;&lt;/keywords&gt;&lt;dates&gt;&lt;year&gt;2005&lt;/year&gt;&lt;pub-dates&gt;&lt;date&gt;Apr&lt;/date&gt;&lt;/pub-dates&gt;&lt;/dates&gt;&lt;isbn&gt;0003-2409&lt;/isbn&gt;&lt;accession-num&gt;15766343&lt;/accession-num&gt;&lt;work-type&gt;Clinical Trial. Randomized Controlled Trial&lt;/work-type&gt;&lt;urls&gt;&lt;/urls&gt;&lt;custom1&gt;CCRCT Prevention 10.26.11&lt;/custom1&gt;&lt;custom2&gt;15766343&lt;/custom2&gt;&lt;custom3&gt;1&lt;/custom3&gt;&lt;custom4&gt;1* KQ3 -Support Surfaces&lt;/custom4&gt;&lt;custom6&gt;E 12.29.11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97</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High risk, details NR</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High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Incidence (number of patients that developed ulcers): </w:t>
            </w:r>
            <w:r w:rsidRPr="00CF6564">
              <w:rPr>
                <w:rFonts w:ascii="Arial" w:hAnsi="Arial" w:cs="Arial"/>
                <w:color w:val="000000"/>
                <w:sz w:val="18"/>
                <w:szCs w:val="18"/>
              </w:rPr>
              <w:br/>
              <w:t>10% (3/30) vs. 19% (6/32), p=0.35</w:t>
            </w:r>
            <w:r w:rsidRPr="00CF6564">
              <w:rPr>
                <w:rFonts w:ascii="Arial" w:hAnsi="Arial" w:cs="Arial"/>
                <w:color w:val="000000"/>
                <w:sz w:val="18"/>
                <w:szCs w:val="18"/>
              </w:rPr>
              <w:br/>
              <w:t>RR = 0.53, 95% CI 0.15-1.94</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Grade II: 8</w:t>
            </w:r>
            <w:r w:rsidRPr="00CF6564">
              <w:rPr>
                <w:rFonts w:ascii="Arial" w:hAnsi="Arial" w:cs="Arial"/>
                <w:color w:val="000000"/>
                <w:sz w:val="18"/>
                <w:szCs w:val="18"/>
              </w:rPr>
              <w:br/>
              <w:t>Grade III: 1</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duration on mattresses: no differences between groups</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Fair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Tymec1997</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&lt;EndNote&gt;&lt;Cite&gt;&lt;Author&gt;Tymec&lt;/Author&gt;&lt;Year&gt;1997&lt;/Year&gt;&lt;RecNum&gt;91&lt;/RecNum&gt;&lt;DisplayText&gt;&lt;style face="superscript" font="Times New Roman"&gt;98&lt;/style&gt;&lt;/DisplayText&gt;&lt;record&gt;&lt;rec-number&gt;91&lt;/rec-number&gt;&lt;foreign-keys&gt;&lt;key app="EN" db-id="dvdvs2p2ttdrthe0t2lvrfp4tr2fxfd9t5az"&gt;91&lt;/key&gt;&lt;/foreign-keys&gt;&lt;ref-type name="Journal Article"&gt;17&lt;/ref-type&gt;&lt;contributors&gt;&lt;authors&gt;&lt;author&gt;Tymec, A. C.&lt;/author&gt;&lt;author&gt;Pieper, B.&lt;/author&gt;&lt;author&gt;Vollman, K.&lt;/author&gt;&lt;/authors&gt;&lt;/contributors&gt;&lt;auth-address&gt;Henry Ford Hospital, Detroit, Mich, USA.&lt;/auth-address&gt;&lt;titles&gt;&lt;title&gt;A comparison of two pressure-relieving devices on the prevention of heel pressure ulcers&lt;/title&gt;&lt;secondary-title&gt;Adv Wound Care&lt;/secondary-title&gt;&lt;/titles&gt;&lt;periodical&gt;&lt;full-title&gt;Advances in Wound Care&lt;/full-title&gt;&lt;abbr-1&gt;Adv Wound Care&lt;/abbr-1&gt;&lt;/periodical&gt;&lt;pages&gt;39-44&lt;/pages&gt;&lt;volume&gt;10&lt;/volume&gt;&lt;number&gt;1&lt;/number&gt;&lt;keywords&gt;&lt;keyword&gt;Adult&lt;/keyword&gt;&lt;keyword&gt;Aged&lt;/keyword&gt;&lt;keyword&gt;Aged, 80 and over&lt;/keyword&gt;&lt;keyword&gt;Female&lt;/keyword&gt;&lt;keyword&gt;Humans&lt;/keyword&gt;&lt;keyword&gt;Male&lt;/keyword&gt;&lt;keyword&gt;Middle Aged&lt;/keyword&gt;&lt;keyword&gt;Foot Ulcer/et [Etiology]&lt;/keyword&gt;&lt;keyword&gt;*Foot Ulcer/pc [Prevention &amp;amp; Control]&lt;/keyword&gt;&lt;keyword&gt;*Heel/bs [Blood Supply]&lt;/keyword&gt;&lt;keyword&gt;Logistic Models&lt;/keyword&gt;&lt;keyword&gt;*Orthotic Devices/st [Standards]&lt;/keyword&gt;&lt;keyword&gt;Posture&lt;/keyword&gt;&lt;keyword&gt;Pressure&lt;/keyword&gt;&lt;keyword&gt;Pressure Ulcer/et [Etiology]&lt;/keyword&gt;&lt;keyword&gt;*Pressure Ulcer/pc [Prevention &amp;amp; Control]&lt;/keyword&gt;&lt;keyword&gt;Time Factors&lt;/keyword&gt;&lt;/keywords&gt;&lt;dates&gt;&lt;year&gt;1997&lt;/year&gt;&lt;pub-dates&gt;&lt;date&gt;Jan-Feb&lt;/date&gt;&lt;/pub-dates&gt;&lt;/dates&gt;&lt;isbn&gt;1076-2191&lt;/isbn&gt;&lt;accession-num&gt;9204803&lt;/accession-num&gt;&lt;work-type&gt;Clinical Trial. Comparative Study. Randomized Controlled Trial&lt;/work-type&gt;&lt;urls&gt;&lt;/urls&gt;&lt;custom1&gt;CCRCT Prevention 10.26.11&lt;/custom1&gt;&lt;custom2&gt;9204803&lt;/custom2&gt;&lt;custom3&gt;1&lt;/custom3&gt;&lt;custom4&gt;1* KQ3 -Support Surfaces&lt;/custom4&gt;&lt;custom6&gt;E 12.28.11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98</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Braden score: 11.8</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High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Unclear, intact skin on heel, but may have grade 1 ulceration</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Incidence (ulcers): </w:t>
            </w:r>
            <w:r w:rsidRPr="00CF6564">
              <w:rPr>
                <w:rFonts w:ascii="Arial" w:hAnsi="Arial" w:cs="Arial"/>
                <w:color w:val="000000"/>
                <w:sz w:val="18"/>
                <w:szCs w:val="18"/>
              </w:rPr>
              <w:br/>
              <w:t>6 vs. 2, p=NS</w:t>
            </w:r>
            <w:r w:rsidRPr="00CF6564">
              <w:rPr>
                <w:rFonts w:ascii="Arial" w:hAnsi="Arial" w:cs="Arial"/>
                <w:color w:val="000000"/>
                <w:sz w:val="18"/>
                <w:szCs w:val="18"/>
              </w:rPr>
              <w:br/>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Poor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EHOB Incorporated provided the Foot Waffles</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lastRenderedPageBreak/>
              <w:t xml:space="preserve">van Leen, 2011 </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&lt;EndNote&gt;&lt;Cite&gt;&lt;Author&gt;van Leen&lt;/Author&gt;&lt;Year&gt;2011&lt;/Year&gt;&lt;RecNum&gt;10556&lt;/RecNum&gt;&lt;DisplayText&gt;&lt;style face="superscript" font="Times New Roman"&gt;99&lt;/style&gt;&lt;/DisplayText&gt;&lt;record&gt;&lt;rec-number&gt;10556&lt;/rec-number&gt;&lt;foreign-keys&gt;&lt;key app="EN" db-id="dvdvs2p2ttdrthe0t2lvrfp4tr2fxfd9t5az"&gt;10556&lt;/key&gt;&lt;/foreign-keys&gt;&lt;ref-type name="Journal Article"&gt;17&lt;/ref-type&gt;&lt;contributors&gt;&lt;authors&gt;&lt;author&gt;van Leen, M.&lt;/author&gt;&lt;author&gt;Hovius, S.&lt;/author&gt;&lt;author&gt;Neyens, J.&lt;/author&gt;&lt;author&gt;Halfens, R.&lt;/author&gt;&lt;author&gt;Schols, J.&lt;/author&gt;&lt;/authors&gt;&lt;/contributors&gt;&lt;auth-address&gt;Avoord Zorg &amp;amp; Wonen, Etten-Leur, Netherlands. martin_van_leen@zonnet.nl&lt;/auth-address&gt;&lt;titles&gt;&lt;title&gt;Pressure relief, cold foam or static air? A single center, prospective, controlled randomized clinical trial in a Dutch nursing home&lt;/title&gt;&lt;secondary-title&gt;J Tissue Viability&lt;/secondary-title&gt;&lt;/titles&gt;&lt;periodical&gt;&lt;full-title&gt;J Tissue Viability&lt;/full-title&gt;&lt;/periodical&gt;&lt;pages&gt;30-4&lt;/pages&gt;&lt;volume&gt;20&lt;/volume&gt;&lt;number&gt;1&lt;/number&gt;&lt;keywords&gt;&lt;keyword&gt;Aged, 80 and over&lt;/keyword&gt;&lt;keyword&gt;Female&lt;/keyword&gt;&lt;keyword&gt;Humans&lt;/keyword&gt;&lt;keyword&gt;Male&lt;/keyword&gt;&lt;keyword&gt;Beds&lt;/keyword&gt;&lt;keyword&gt;Equipment Design&lt;/keyword&gt;&lt;keyword&gt;Nursing Homes&lt;/keyword&gt;&lt;keyword&gt;*Pressure Ulcer/pc [Prevention &amp;amp; Control]&lt;/keyword&gt;&lt;keyword&gt;Prospective Studies&lt;/keyword&gt;&lt;/keywords&gt;&lt;dates&gt;&lt;year&gt;2011&lt;/year&gt;&lt;pub-dates&gt;&lt;date&gt;Feb&lt;/date&gt;&lt;/pub-dates&gt;&lt;/dates&gt;&lt;isbn&gt;0965-206X&lt;/isbn&gt;&lt;accession-num&gt;20510611&lt;/accession-num&gt;&lt;work-type&gt;Comparative Study. Randomized Controlled Trial&lt;/work-type&gt;&lt;urls&gt;&lt;/urls&gt;&lt;custom1&gt;CCRCT Prevention 10.26.11&lt;/custom1&gt;&lt;custom2&gt;20510611&lt;/custom2&gt;&lt;custom3&gt;1&lt;/custom3&gt;&lt;custom4&gt;1* KQ3 -Support Surfaces&lt;/custom4&gt;&lt;custom6&gt;E 2.02.12&lt;/custom6&gt;&lt;/record&gt;&lt;/Cite&gt;&lt;/EndNote&gt;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99</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Norton score between 5-8 at baseline: 61.9% vs. 53.7%</w:t>
            </w:r>
            <w:r w:rsidRPr="00CF6564">
              <w:rPr>
                <w:rFonts w:ascii="Arial" w:hAnsi="Arial" w:cs="Arial"/>
                <w:color w:val="000000"/>
                <w:sz w:val="18"/>
                <w:szCs w:val="18"/>
              </w:rPr>
              <w:br/>
              <w:t xml:space="preserve">Norton score between 9-12 at baseline: 38.1% vs. 46.3% </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 high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 xml:space="preserve">Incidence (number patients with ulcers): </w:t>
            </w:r>
            <w:r w:rsidRPr="00CF6564">
              <w:rPr>
                <w:rFonts w:ascii="Arial" w:hAnsi="Arial" w:cs="Arial"/>
                <w:color w:val="000000"/>
                <w:sz w:val="18"/>
                <w:szCs w:val="18"/>
              </w:rPr>
              <w:br/>
              <w:t>4.8% (2/42) vs. 17.1% (7/41), p=0.088</w:t>
            </w:r>
            <w:r w:rsidRPr="00CF6564">
              <w:rPr>
                <w:rFonts w:ascii="Arial" w:hAnsi="Arial" w:cs="Arial"/>
                <w:color w:val="000000"/>
                <w:sz w:val="18"/>
                <w:szCs w:val="18"/>
              </w:rPr>
              <w:br/>
              <w:t>RR = 0.28, 95% CI 0.06-1.26; p=0.0978</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Severity (number patients with ulcers):</w:t>
            </w:r>
            <w:r w:rsidRPr="00CF6564">
              <w:rPr>
                <w:rFonts w:ascii="Arial" w:hAnsi="Arial" w:cs="Arial"/>
                <w:color w:val="000000"/>
                <w:sz w:val="18"/>
                <w:szCs w:val="18"/>
              </w:rPr>
              <w:br/>
              <w:t>Grade 2: 1 vs. 2</w:t>
            </w:r>
            <w:r w:rsidRPr="00CF6564">
              <w:rPr>
                <w:rFonts w:ascii="Arial" w:hAnsi="Arial" w:cs="Arial"/>
                <w:color w:val="000000"/>
                <w:sz w:val="18"/>
                <w:szCs w:val="18"/>
              </w:rPr>
              <w:br/>
              <w:t>Grade 3: 1 vs. 5</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Fair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Vanderwee, 2005</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&lt;EndNote&gt;&lt;Cite&gt;&lt;Author&gt;Vanderwee&lt;/Author&gt;&lt;Year&gt;2005&lt;/Year&gt;&lt;RecNum&gt;202&lt;/RecNum&gt;&lt;DisplayText&gt;&lt;style face="superscript" font="Times New Roman"&gt;100&lt;/style&gt;&lt;/DisplayText&gt;&lt;record&gt;&lt;rec-number&gt;202&lt;/rec-number&gt;&lt;foreign-keys&gt;&lt;key app="EN" db-id="dvdvs2p2ttdrthe0t2lvrfp4tr2fxfd9t5az"&gt;202&lt;/key&gt;&lt;/foreign-keys&gt;&lt;ref-type name="Journal Article"&gt;17&lt;/ref-type&gt;&lt;contributors&gt;&lt;authors&gt;&lt;author&gt;Vanderwee, K.&lt;/author&gt;&lt;author&gt;Grypdonck, M. H.&lt;/author&gt;&lt;author&gt;Defloor, T.&lt;/author&gt;&lt;/authors&gt;&lt;/contributors&gt;&lt;auth-address&gt;Nursing Science, Department of Public Health, Ghent University, UZ 2 Blok A, De Pintelaan 185, B 9000 Gent, Belgium.katrien.vanderwee@ugent.be&lt;/auth-address&gt;&lt;titles&gt;&lt;title&gt;Effectiveness of an alternating pressure air mattress for the prevention of pressure ulcers&lt;/title&gt;&lt;secondary-title&gt;Age and ageing&lt;/secondary-title&gt;&lt;/titles&gt;&lt;periodical&gt;&lt;full-title&gt;Age and ageing&lt;/full-title&gt;&lt;/periodical&gt;&lt;pages&gt;261-7&lt;/pages&gt;&lt;volume&gt;34&lt;/volume&gt;&lt;number&gt;3&lt;/number&gt;&lt;keywords&gt;&lt;keyword&gt;Aged&lt;/keyword&gt;&lt;keyword&gt;Aged, 80 and over&lt;/keyword&gt;&lt;keyword&gt;Humans&lt;/keyword&gt;&lt;keyword&gt;Air Pressure&lt;/keyword&gt;&lt;keyword&gt;Algorithms&lt;/keyword&gt;&lt;keyword&gt;Beds&lt;/keyword&gt;&lt;keyword&gt;Belgium&lt;/keyword&gt;&lt;keyword&gt;Pressure Ulcer/ep [Epidemiology]&lt;/keyword&gt;&lt;keyword&gt;*Pressure Ulcer/pc [Prevention &amp;amp; Control]&lt;/keyword&gt;&lt;/keywords&gt;&lt;dates&gt;&lt;year&gt;2005&lt;/year&gt;&lt;pub-dates&gt;&lt;date&gt;May&lt;/date&gt;&lt;/pub-dates&gt;&lt;/dates&gt;&lt;isbn&gt;0002-0729&lt;/isbn&gt;&lt;accession-num&gt;CN-00521156&lt;/accession-num&gt;&lt;work-type&gt;Clinical Trial. Randomized Controlled Trial. Research Support, Non-U.S. Gov&amp;apos;t&lt;/work-type&gt;&lt;urls&gt;&lt;/urls&gt;&lt;custom1&gt;CCRCT Prevention 10.26.11&lt;/custom1&gt;&lt;custom2&gt;15764622&lt;/custom2&gt;&lt;custom3&gt;1&lt;/custom3&gt;&lt;custom4&gt;1* KQ3&lt;/custom4&gt;&lt;custom6&gt;E 12.28.11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100</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Mean Braden score: 14.6 vs. 14.2</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High</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Grade I ulcers at baseline: 33% (74/222) vs.</w:t>
            </w:r>
            <w:r w:rsidR="00AF039A">
              <w:rPr>
                <w:rFonts w:ascii="Arial" w:hAnsi="Arial" w:cs="Arial"/>
                <w:color w:val="000000"/>
                <w:sz w:val="18"/>
                <w:szCs w:val="18"/>
              </w:rPr>
              <w:t xml:space="preserve"> </w:t>
            </w:r>
            <w:r w:rsidRPr="00CF6564">
              <w:rPr>
                <w:rFonts w:ascii="Arial" w:hAnsi="Arial" w:cs="Arial"/>
                <w:color w:val="000000"/>
                <w:sz w:val="18"/>
                <w:szCs w:val="18"/>
              </w:rPr>
              <w:t>34% (76/225)</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Pressure ulcer grade II-IV: 15% (34/222) vs. 16% (35/225); RR 0.98 (95% CI 0.64 to 1.5)</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Stage 2 ulcer: 12% (26/222) vs. 15% (33/225); RR 0.80 (95% CI 0.49 to 1.3)</w:t>
            </w:r>
          </w:p>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Stage 3 or 4 ulcer: 3.6% (8/222) vs. 0.9% (2/225); RR 4.1 (95% CI 0.87 to 19)</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Good</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Ghent University and Huntleigh Healthcare</w:t>
            </w:r>
          </w:p>
        </w:tc>
      </w:tr>
      <w:tr w:rsidR="009F4FB7" w:rsidRPr="00CF6564" w:rsidTr="00CF6564">
        <w:trPr>
          <w:cantSplit/>
        </w:trPr>
        <w:tc>
          <w:tcPr>
            <w:tcW w:w="558" w:type="pct"/>
            <w:shd w:val="clear" w:color="auto" w:fill="auto"/>
            <w:tcMar>
              <w:top w:w="58" w:type="dxa"/>
              <w:left w:w="115" w:type="dxa"/>
              <w:right w:w="115" w:type="dxa"/>
            </w:tcMar>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Vyhlidal, 1997</w:t>
            </w:r>
            <w:r w:rsidR="00997C7B" w:rsidRPr="00CF6564">
              <w:rPr>
                <w:rFonts w:ascii="Arial" w:hAnsi="Arial" w:cs="Arial"/>
                <w:color w:val="000000"/>
                <w:sz w:val="18"/>
                <w:szCs w:val="18"/>
              </w:rPr>
              <w:fldChar w:fldCharType="begin"/>
            </w:r>
            <w:r w:rsidRPr="00CF6564">
              <w:rPr>
                <w:rFonts w:ascii="Arial" w:hAnsi="Arial" w:cs="Arial"/>
                <w:color w:val="000000"/>
                <w:sz w:val="18"/>
                <w:szCs w:val="18"/>
              </w:rPr>
              <w:instrText xml:space="preserve"> ADDIN EN.CITE &lt;EndNote&gt;&lt;Cite&gt;&lt;Author&gt;Vyhlidal&lt;/Author&gt;&lt;Year&gt;1997&lt;/Year&gt;&lt;RecNum&gt;49&lt;/RecNum&gt;&lt;DisplayText&gt;&lt;style face="superscript" font="Times New Roman"&gt;101&lt;/style&gt;&lt;/DisplayText&gt;&lt;record&gt;&lt;rec-number&gt;49&lt;/rec-number&gt;&lt;foreign-keys&gt;&lt;key app="EN" db-id="dvdvs2p2ttdrthe0t2lvrfp4tr2fxfd9t5az"&gt;49&lt;/key&gt;&lt;/foreign-keys&gt;&lt;ref-type name="Journal Article"&gt;17&lt;/ref-type&gt;&lt;contributors&gt;&lt;authors&gt;&lt;author&gt;Vyhlidal, S. K.&lt;/author&gt;&lt;author&gt;Moxness, D.&lt;/author&gt;&lt;author&gt;Bosak, K. S.&lt;/author&gt;&lt;author&gt;Van Meter, F. G.&lt;/author&gt;&lt;author&gt;Bergstrom, N.&lt;/author&gt;&lt;/authors&gt;&lt;/contributors&gt;&lt;auth-address&gt;Department of Epidemiology, Methodist Hospital, Omaha, NE, USA.&lt;/auth-address&gt;&lt;titles&gt;&lt;title&gt;Mattress replacement or foam overlay? A prospective study on the incidence of pressure ulcers&lt;/title&gt;&lt;secondary-title&gt;Appl Nur Res&lt;/secondary-title&gt;&lt;/titles&gt;&lt;periodical&gt;&lt;full-title&gt;Appl Nur Res&lt;/full-title&gt;&lt;/periodical&gt;&lt;pages&gt;111-20&lt;/pages&gt;&lt;volume&gt;10&lt;/volume&gt;&lt;number&gt;3&lt;/number&gt;&lt;keywords&gt;&lt;keyword&gt;Aged&lt;/keyword&gt;&lt;keyword&gt;Aged, 80 and over&lt;/keyword&gt;&lt;keyword&gt;Female&lt;/keyword&gt;&lt;keyword&gt;Humans&lt;/keyword&gt;&lt;keyword&gt;Male&lt;/keyword&gt;&lt;keyword&gt;Beds/ec [Economics]&lt;/keyword&gt;&lt;keyword&gt;*Beds/st [Standards]&lt;/keyword&gt;&lt;keyword&gt;Clinical Nursing Research&lt;/keyword&gt;&lt;keyword&gt;Cost-Benefit Analysis&lt;/keyword&gt;&lt;keyword&gt;Incidence&lt;/keyword&gt;&lt;keyword&gt;Nursing Assessment&lt;/keyword&gt;&lt;keyword&gt;*Pressure Ulcer/pc [Prevention &amp;amp; Control]&lt;/keyword&gt;&lt;keyword&gt;Prospective Studies&lt;/keyword&gt;&lt;/keywords&gt;&lt;dates&gt;&lt;year&gt;1997&lt;/year&gt;&lt;pub-dates&gt;&lt;date&gt;Aug&lt;/date&gt;&lt;/pub-dates&gt;&lt;/dates&gt;&lt;accession-num&gt;9274063&lt;/accession-num&gt;&lt;work-type&gt;Clinical Trial. Comparative Study. Randomized Controlled Trial&lt;/work-type&gt;&lt;urls&gt;&lt;/urls&gt;&lt;custom1&gt;CCRCT Prevention 10.26.11&lt;/custom1&gt;&lt;custom2&gt;9274063&lt;/custom2&gt;&lt;custom3&gt;1&lt;/custom3&gt;&lt;custom4&gt;1* KQ3 -Support Surfaces&lt;/custom4&gt;&lt;custom6&gt;E 01.03.12 /Printed&lt;/custom6&gt;&lt;/record&gt;&lt;/Cite&gt;&lt;/EndNote&gt;</w:instrText>
            </w:r>
            <w:r w:rsidR="00997C7B" w:rsidRPr="00CF6564">
              <w:rPr>
                <w:rFonts w:ascii="Arial" w:hAnsi="Arial" w:cs="Arial"/>
                <w:color w:val="000000"/>
                <w:sz w:val="18"/>
                <w:szCs w:val="18"/>
              </w:rPr>
              <w:fldChar w:fldCharType="separate"/>
            </w:r>
            <w:r w:rsidRPr="00CF6564">
              <w:rPr>
                <w:rFonts w:ascii="Arial" w:hAnsi="Arial" w:cs="Arial"/>
                <w:noProof/>
                <w:color w:val="000000"/>
                <w:sz w:val="18"/>
                <w:szCs w:val="18"/>
                <w:vertAlign w:val="superscript"/>
              </w:rPr>
              <w:t>101</w:t>
            </w:r>
            <w:r w:rsidR="00997C7B" w:rsidRPr="00CF6564">
              <w:rPr>
                <w:rFonts w:ascii="Arial" w:hAnsi="Arial" w:cs="Arial"/>
                <w:color w:val="000000"/>
                <w:sz w:val="18"/>
                <w:szCs w:val="18"/>
              </w:rPr>
              <w:fldChar w:fldCharType="end"/>
            </w:r>
          </w:p>
        </w:tc>
        <w:tc>
          <w:tcPr>
            <w:tcW w:w="568"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Admission mean Braden scale: 14.7 vs. 14.5, p=0.75</w:t>
            </w:r>
          </w:p>
        </w:tc>
        <w:tc>
          <w:tcPr>
            <w:tcW w:w="65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At risk</w:t>
            </w:r>
          </w:p>
        </w:tc>
        <w:tc>
          <w:tcPr>
            <w:tcW w:w="467"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No</w:t>
            </w:r>
          </w:p>
        </w:tc>
        <w:tc>
          <w:tcPr>
            <w:tcW w:w="65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Incidence (number patients with ulcers):</w:t>
            </w:r>
            <w:r w:rsidRPr="00CF6564">
              <w:rPr>
                <w:rFonts w:ascii="Arial" w:hAnsi="Arial" w:cs="Arial"/>
                <w:color w:val="000000"/>
                <w:sz w:val="18"/>
                <w:szCs w:val="18"/>
              </w:rPr>
              <w:br/>
              <w:t>25% (5/20) vs. 60% (12/20), p=0.025</w:t>
            </w:r>
            <w:r w:rsidRPr="00CF6564">
              <w:rPr>
                <w:rFonts w:ascii="Arial" w:hAnsi="Arial" w:cs="Arial"/>
                <w:color w:val="000000"/>
                <w:sz w:val="18"/>
                <w:szCs w:val="18"/>
              </w:rPr>
              <w:br/>
              <w:t>Incidence (number ulcers):</w:t>
            </w:r>
            <w:r w:rsidRPr="00CF6564">
              <w:rPr>
                <w:rFonts w:ascii="Arial" w:hAnsi="Arial" w:cs="Arial"/>
                <w:color w:val="000000"/>
                <w:sz w:val="18"/>
                <w:szCs w:val="18"/>
              </w:rPr>
              <w:br/>
              <w:t>5 vs. 16</w:t>
            </w:r>
            <w:r w:rsidRPr="00CF6564">
              <w:rPr>
                <w:rFonts w:ascii="Arial" w:hAnsi="Arial" w:cs="Arial"/>
                <w:color w:val="000000"/>
                <w:sz w:val="18"/>
                <w:szCs w:val="18"/>
              </w:rPr>
              <w:br/>
              <w:t xml:space="preserve">RR = 0.42, 95% CI 0.18-0.96 </w:t>
            </w:r>
          </w:p>
        </w:tc>
        <w:tc>
          <w:tcPr>
            <w:tcW w:w="42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Severity (number patients):</w:t>
            </w:r>
            <w:r w:rsidRPr="00CF6564">
              <w:rPr>
                <w:rFonts w:ascii="Arial" w:hAnsi="Arial" w:cs="Arial"/>
                <w:color w:val="000000"/>
                <w:sz w:val="18"/>
                <w:szCs w:val="18"/>
              </w:rPr>
              <w:br/>
              <w:t>Stage 1: 2 vs. 4</w:t>
            </w:r>
            <w:r w:rsidRPr="00CF6564">
              <w:rPr>
                <w:rFonts w:ascii="Arial" w:hAnsi="Arial" w:cs="Arial"/>
                <w:color w:val="000000"/>
                <w:sz w:val="18"/>
                <w:szCs w:val="18"/>
              </w:rPr>
              <w:br/>
              <w:t>Stage 2: 3 vs. 8</w:t>
            </w:r>
          </w:p>
        </w:tc>
        <w:tc>
          <w:tcPr>
            <w:tcW w:w="546"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409"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w:t>
            </w:r>
          </w:p>
        </w:tc>
        <w:tc>
          <w:tcPr>
            <w:tcW w:w="28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Fair</w:t>
            </w:r>
          </w:p>
        </w:tc>
        <w:tc>
          <w:tcPr>
            <w:tcW w:w="433" w:type="pct"/>
            <w:shd w:val="clear" w:color="auto" w:fill="auto"/>
          </w:tcPr>
          <w:p w:rsidR="009F4FB7" w:rsidRPr="00CF6564" w:rsidRDefault="009F4FB7" w:rsidP="00CF6564">
            <w:pPr>
              <w:rPr>
                <w:rFonts w:ascii="Arial" w:hAnsi="Arial" w:cs="Arial"/>
                <w:color w:val="000000"/>
                <w:sz w:val="18"/>
                <w:szCs w:val="18"/>
              </w:rPr>
            </w:pPr>
            <w:r w:rsidRPr="00CF6564">
              <w:rPr>
                <w:rFonts w:ascii="Arial" w:hAnsi="Arial" w:cs="Arial"/>
                <w:color w:val="000000"/>
                <w:sz w:val="18"/>
                <w:szCs w:val="18"/>
              </w:rPr>
              <w:t>NR. BG Industries (manufacturer) and Baxter Corporation (distributor) provided the MAXIFLOAT mattresses for the study.</w:t>
            </w:r>
          </w:p>
        </w:tc>
      </w:tr>
    </w:tbl>
    <w:p w:rsidR="009F4FB7" w:rsidRPr="00376028" w:rsidRDefault="009F4FB7" w:rsidP="00376028">
      <w:pPr>
        <w:pStyle w:val="ParagraphNoIndent"/>
        <w:rPr>
          <w:szCs w:val="32"/>
        </w:rPr>
      </w:pPr>
    </w:p>
    <w:sectPr w:rsidR="009F4FB7" w:rsidRPr="00376028" w:rsidSect="00BB376B">
      <w:footerReference w:type="default" r:id="rId8"/>
      <w:pgSz w:w="15840" w:h="12240" w:orient="landscape" w:code="1"/>
      <w:pgMar w:top="1440" w:right="720" w:bottom="1440" w:left="720" w:header="720" w:footer="720" w:gutter="0"/>
      <w:pgNumType w:start="6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27C" w:rsidRDefault="0074227C">
      <w:r>
        <w:separator/>
      </w:r>
    </w:p>
  </w:endnote>
  <w:endnote w:type="continuationSeparator" w:id="0">
    <w:p w:rsidR="0074227C" w:rsidRDefault="007422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76B" w:rsidRPr="00762306" w:rsidRDefault="00BB376B" w:rsidP="009F4FB7">
    <w:pPr>
      <w:pStyle w:val="PageNumber"/>
    </w:pPr>
    <w:r w:rsidRPr="00762306">
      <w:t>H-</w:t>
    </w:r>
    <w:fldSimple w:instr=" PAGE   \* MERGEFORMAT ">
      <w:r w:rsidR="008C6968">
        <w:rPr>
          <w:noProof/>
        </w:rPr>
        <w:t>116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27C" w:rsidRDefault="0074227C">
      <w:r>
        <w:separator/>
      </w:r>
    </w:p>
  </w:footnote>
  <w:footnote w:type="continuationSeparator" w:id="0">
    <w:p w:rsidR="0074227C" w:rsidRDefault="007422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95D9F"/>
    <w:multiLevelType w:val="hybridMultilevel"/>
    <w:tmpl w:val="B380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A59D6"/>
    <w:multiLevelType w:val="hybridMultilevel"/>
    <w:tmpl w:val="6B9A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6621C4"/>
    <w:multiLevelType w:val="hybridMultilevel"/>
    <w:tmpl w:val="23A27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B24E10"/>
    <w:multiLevelType w:val="hybridMultilevel"/>
    <w:tmpl w:val="12C69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1C6FAB"/>
    <w:multiLevelType w:val="hybridMultilevel"/>
    <w:tmpl w:val="7A823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B5133BC"/>
    <w:multiLevelType w:val="hybridMultilevel"/>
    <w:tmpl w:val="C98CBE6C"/>
    <w:lvl w:ilvl="0" w:tplc="04090001">
      <w:start w:val="1"/>
      <w:numFmt w:val="decimal"/>
      <w:pStyle w:val="NumberedList"/>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
    <w:nsid w:val="516F6083"/>
    <w:multiLevelType w:val="hybridMultilevel"/>
    <w:tmpl w:val="011AA0C4"/>
    <w:lvl w:ilvl="0" w:tplc="28BC085E">
      <w:start w:val="1"/>
      <w:numFmt w:val="bullet"/>
      <w:pStyle w:val="Level6Heading"/>
      <w:lvlText w:val=""/>
      <w:lvlJc w:val="left"/>
      <w:pPr>
        <w:ind w:left="720" w:hanging="360"/>
      </w:pPr>
      <w:rPr>
        <w:rFonts w:ascii="Symbol" w:hAnsi="Symbol" w:hint="default"/>
      </w:rPr>
    </w:lvl>
    <w:lvl w:ilvl="1" w:tplc="04090019">
      <w:start w:val="1"/>
      <w:numFmt w:val="bullet"/>
      <w:pStyle w:val="Bullet2"/>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8">
    <w:nsid w:val="66F354D8"/>
    <w:multiLevelType w:val="hybridMultilevel"/>
    <w:tmpl w:val="8A8A41F6"/>
    <w:lvl w:ilvl="0" w:tplc="7118FE38">
      <w:start w:val="1"/>
      <w:numFmt w:val="bullet"/>
      <w:pStyle w:val="CERexecsumbullet2"/>
      <w:lvlText w:val=""/>
      <w:lvlJc w:val="left"/>
      <w:pPr>
        <w:tabs>
          <w:tab w:val="num" w:pos="360"/>
        </w:tabs>
        <w:ind w:left="360" w:hanging="360"/>
      </w:pPr>
      <w:rPr>
        <w:rFonts w:ascii="Symbol" w:hAnsi="Symbol" w:hint="default"/>
      </w:rPr>
    </w:lvl>
    <w:lvl w:ilvl="1" w:tplc="52BA3E62" w:tentative="1">
      <w:start w:val="1"/>
      <w:numFmt w:val="bullet"/>
      <w:lvlText w:val="o"/>
      <w:lvlJc w:val="left"/>
      <w:pPr>
        <w:tabs>
          <w:tab w:val="num" w:pos="1800"/>
        </w:tabs>
        <w:ind w:left="1800" w:hanging="360"/>
      </w:pPr>
      <w:rPr>
        <w:rFonts w:ascii="Courier New" w:hAnsi="Courier New" w:cs="Wingdings" w:hint="default"/>
      </w:rPr>
    </w:lvl>
    <w:lvl w:ilvl="2" w:tplc="B83EB0D4" w:tentative="1">
      <w:start w:val="1"/>
      <w:numFmt w:val="bullet"/>
      <w:lvlText w:val=""/>
      <w:lvlJc w:val="left"/>
      <w:pPr>
        <w:tabs>
          <w:tab w:val="num" w:pos="2520"/>
        </w:tabs>
        <w:ind w:left="2520" w:hanging="360"/>
      </w:pPr>
      <w:rPr>
        <w:rFonts w:ascii="Wingdings" w:hAnsi="Wingdings" w:hint="default"/>
      </w:rPr>
    </w:lvl>
    <w:lvl w:ilvl="3" w:tplc="4574C398" w:tentative="1">
      <w:start w:val="1"/>
      <w:numFmt w:val="bullet"/>
      <w:lvlText w:val=""/>
      <w:lvlJc w:val="left"/>
      <w:pPr>
        <w:tabs>
          <w:tab w:val="num" w:pos="3240"/>
        </w:tabs>
        <w:ind w:left="3240" w:hanging="360"/>
      </w:pPr>
      <w:rPr>
        <w:rFonts w:ascii="Symbol" w:hAnsi="Symbol" w:hint="default"/>
      </w:rPr>
    </w:lvl>
    <w:lvl w:ilvl="4" w:tplc="313C39B4" w:tentative="1">
      <w:start w:val="1"/>
      <w:numFmt w:val="bullet"/>
      <w:lvlText w:val="o"/>
      <w:lvlJc w:val="left"/>
      <w:pPr>
        <w:tabs>
          <w:tab w:val="num" w:pos="3960"/>
        </w:tabs>
        <w:ind w:left="3960" w:hanging="360"/>
      </w:pPr>
      <w:rPr>
        <w:rFonts w:ascii="Courier New" w:hAnsi="Courier New" w:cs="Wingdings" w:hint="default"/>
      </w:rPr>
    </w:lvl>
    <w:lvl w:ilvl="5" w:tplc="1A0463D6" w:tentative="1">
      <w:start w:val="1"/>
      <w:numFmt w:val="bullet"/>
      <w:lvlText w:val=""/>
      <w:lvlJc w:val="left"/>
      <w:pPr>
        <w:tabs>
          <w:tab w:val="num" w:pos="4680"/>
        </w:tabs>
        <w:ind w:left="4680" w:hanging="360"/>
      </w:pPr>
      <w:rPr>
        <w:rFonts w:ascii="Wingdings" w:hAnsi="Wingdings" w:hint="default"/>
      </w:rPr>
    </w:lvl>
    <w:lvl w:ilvl="6" w:tplc="5F466D72" w:tentative="1">
      <w:start w:val="1"/>
      <w:numFmt w:val="bullet"/>
      <w:lvlText w:val=""/>
      <w:lvlJc w:val="left"/>
      <w:pPr>
        <w:tabs>
          <w:tab w:val="num" w:pos="5400"/>
        </w:tabs>
        <w:ind w:left="5400" w:hanging="360"/>
      </w:pPr>
      <w:rPr>
        <w:rFonts w:ascii="Symbol" w:hAnsi="Symbol" w:hint="default"/>
      </w:rPr>
    </w:lvl>
    <w:lvl w:ilvl="7" w:tplc="2940C904" w:tentative="1">
      <w:start w:val="1"/>
      <w:numFmt w:val="bullet"/>
      <w:lvlText w:val="o"/>
      <w:lvlJc w:val="left"/>
      <w:pPr>
        <w:tabs>
          <w:tab w:val="num" w:pos="6120"/>
        </w:tabs>
        <w:ind w:left="6120" w:hanging="360"/>
      </w:pPr>
      <w:rPr>
        <w:rFonts w:ascii="Courier New" w:hAnsi="Courier New" w:cs="Wingdings" w:hint="default"/>
      </w:rPr>
    </w:lvl>
    <w:lvl w:ilvl="8" w:tplc="54C2FBDC" w:tentative="1">
      <w:start w:val="1"/>
      <w:numFmt w:val="bullet"/>
      <w:lvlText w:val=""/>
      <w:lvlJc w:val="left"/>
      <w:pPr>
        <w:tabs>
          <w:tab w:val="num" w:pos="6840"/>
        </w:tabs>
        <w:ind w:left="6840" w:hanging="360"/>
      </w:pPr>
      <w:rPr>
        <w:rFonts w:ascii="Wingdings" w:hAnsi="Wingdings" w:hint="default"/>
      </w:rPr>
    </w:lvl>
  </w:abstractNum>
  <w:abstractNum w:abstractNumId="9">
    <w:nsid w:val="6C361604"/>
    <w:multiLevelType w:val="hybridMultilevel"/>
    <w:tmpl w:val="B9381698"/>
    <w:lvl w:ilvl="0" w:tplc="04090001">
      <w:start w:val="1"/>
      <w:numFmt w:val="decimal"/>
      <w:pStyle w:val="textbullets2"/>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7A7644CC"/>
    <w:multiLevelType w:val="hybridMultilevel"/>
    <w:tmpl w:val="2F02EA52"/>
    <w:lvl w:ilvl="0" w:tplc="04090001">
      <w:start w:val="1"/>
      <w:numFmt w:val="bullet"/>
      <w:pStyle w:val="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8"/>
  </w:num>
  <w:num w:numId="6">
    <w:abstractNumId w:val="0"/>
  </w:num>
  <w:num w:numId="7">
    <w:abstractNumId w:val="10"/>
  </w:num>
  <w:num w:numId="8">
    <w:abstractNumId w:val="1"/>
  </w:num>
  <w:num w:numId="9">
    <w:abstractNumId w:val="4"/>
  </w:num>
  <w:num w:numId="10">
    <w:abstractNumId w:val="3"/>
  </w:num>
  <w:num w:numId="11">
    <w:abstractNumId w:val="5"/>
  </w:num>
  <w:num w:numId="12">
    <w:abstractNumId w:val="6"/>
    <w:lvlOverride w:ilvl="0">
      <w:startOverride w:val="1"/>
    </w:lvlOverride>
  </w:num>
  <w:num w:numId="13">
    <w:abstractNumId w:val="6"/>
    <w:lvlOverride w:ilvl="0">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attachedTemplate r:id="rId1"/>
  <w:stylePaneFormatFilter w:val="1021"/>
  <w:stylePaneSortMethod w:val="0000"/>
  <w:defaultTabStop w:val="360"/>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JAMA&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ressure Ulcers Prev Library-repaired 7.30.12.enl&lt;/item&gt;&lt;/Libraries&gt;&lt;/ENLibraries&gt;"/>
  </w:docVars>
  <w:rsids>
    <w:rsidRoot w:val="00AA0A19"/>
    <w:rsid w:val="000022A3"/>
    <w:rsid w:val="000047BE"/>
    <w:rsid w:val="00007AE2"/>
    <w:rsid w:val="00007DB4"/>
    <w:rsid w:val="000269AA"/>
    <w:rsid w:val="000303FC"/>
    <w:rsid w:val="0004231C"/>
    <w:rsid w:val="0005098B"/>
    <w:rsid w:val="00050A1E"/>
    <w:rsid w:val="000528A4"/>
    <w:rsid w:val="00053CE5"/>
    <w:rsid w:val="0006198E"/>
    <w:rsid w:val="00062DB7"/>
    <w:rsid w:val="000643D4"/>
    <w:rsid w:val="00064FED"/>
    <w:rsid w:val="00072733"/>
    <w:rsid w:val="000760DF"/>
    <w:rsid w:val="00086BCA"/>
    <w:rsid w:val="00087CAF"/>
    <w:rsid w:val="00097711"/>
    <w:rsid w:val="000A05B7"/>
    <w:rsid w:val="000A1AF5"/>
    <w:rsid w:val="000A6FF1"/>
    <w:rsid w:val="000B5FFC"/>
    <w:rsid w:val="000B695E"/>
    <w:rsid w:val="000B6F04"/>
    <w:rsid w:val="000C40D2"/>
    <w:rsid w:val="000E0B5C"/>
    <w:rsid w:val="000E3A29"/>
    <w:rsid w:val="000E6B97"/>
    <w:rsid w:val="00106CE8"/>
    <w:rsid w:val="0010746A"/>
    <w:rsid w:val="00120308"/>
    <w:rsid w:val="00127A77"/>
    <w:rsid w:val="00133C6F"/>
    <w:rsid w:val="00136143"/>
    <w:rsid w:val="00145C06"/>
    <w:rsid w:val="0015031A"/>
    <w:rsid w:val="001504FE"/>
    <w:rsid w:val="0015595F"/>
    <w:rsid w:val="0016007C"/>
    <w:rsid w:val="00160347"/>
    <w:rsid w:val="00161C33"/>
    <w:rsid w:val="00162EBA"/>
    <w:rsid w:val="00165DFB"/>
    <w:rsid w:val="00171837"/>
    <w:rsid w:val="001807C0"/>
    <w:rsid w:val="00184180"/>
    <w:rsid w:val="00185710"/>
    <w:rsid w:val="001A117C"/>
    <w:rsid w:val="001A6153"/>
    <w:rsid w:val="001A6FE0"/>
    <w:rsid w:val="001C6054"/>
    <w:rsid w:val="001C7193"/>
    <w:rsid w:val="001D636A"/>
    <w:rsid w:val="001F0A7D"/>
    <w:rsid w:val="00202112"/>
    <w:rsid w:val="002025C1"/>
    <w:rsid w:val="00205E8D"/>
    <w:rsid w:val="00214433"/>
    <w:rsid w:val="00222782"/>
    <w:rsid w:val="00231626"/>
    <w:rsid w:val="002374EA"/>
    <w:rsid w:val="0024162E"/>
    <w:rsid w:val="00241FEB"/>
    <w:rsid w:val="00244298"/>
    <w:rsid w:val="002446D4"/>
    <w:rsid w:val="00245D6B"/>
    <w:rsid w:val="00252E7C"/>
    <w:rsid w:val="00255A68"/>
    <w:rsid w:val="002563E1"/>
    <w:rsid w:val="002574D9"/>
    <w:rsid w:val="00257CE1"/>
    <w:rsid w:val="00260F91"/>
    <w:rsid w:val="0026358D"/>
    <w:rsid w:val="0026401C"/>
    <w:rsid w:val="00266A1F"/>
    <w:rsid w:val="00272931"/>
    <w:rsid w:val="0028428A"/>
    <w:rsid w:val="002918A7"/>
    <w:rsid w:val="00294343"/>
    <w:rsid w:val="002A5485"/>
    <w:rsid w:val="002D1373"/>
    <w:rsid w:val="002D29F8"/>
    <w:rsid w:val="002D2A7D"/>
    <w:rsid w:val="002D4591"/>
    <w:rsid w:val="002E1AAB"/>
    <w:rsid w:val="002F6DB6"/>
    <w:rsid w:val="0032062D"/>
    <w:rsid w:val="0033679B"/>
    <w:rsid w:val="00351384"/>
    <w:rsid w:val="003629EF"/>
    <w:rsid w:val="003723EB"/>
    <w:rsid w:val="00376028"/>
    <w:rsid w:val="00377FB2"/>
    <w:rsid w:val="00381AFF"/>
    <w:rsid w:val="0038378D"/>
    <w:rsid w:val="00390328"/>
    <w:rsid w:val="003A1439"/>
    <w:rsid w:val="003A22E6"/>
    <w:rsid w:val="003A5470"/>
    <w:rsid w:val="003B2F8B"/>
    <w:rsid w:val="003C260A"/>
    <w:rsid w:val="003C2718"/>
    <w:rsid w:val="003C3A59"/>
    <w:rsid w:val="003E0225"/>
    <w:rsid w:val="003E0EC0"/>
    <w:rsid w:val="003E24F3"/>
    <w:rsid w:val="003F4220"/>
    <w:rsid w:val="004069AE"/>
    <w:rsid w:val="0041027A"/>
    <w:rsid w:val="00422677"/>
    <w:rsid w:val="0042505B"/>
    <w:rsid w:val="00436D6F"/>
    <w:rsid w:val="00441C56"/>
    <w:rsid w:val="004513D5"/>
    <w:rsid w:val="00451C7D"/>
    <w:rsid w:val="00454283"/>
    <w:rsid w:val="0046071F"/>
    <w:rsid w:val="00467823"/>
    <w:rsid w:val="00477340"/>
    <w:rsid w:val="0048065D"/>
    <w:rsid w:val="004859C1"/>
    <w:rsid w:val="004976EF"/>
    <w:rsid w:val="004A432B"/>
    <w:rsid w:val="004B61CB"/>
    <w:rsid w:val="004D1B74"/>
    <w:rsid w:val="004D2200"/>
    <w:rsid w:val="004D4A41"/>
    <w:rsid w:val="004D529C"/>
    <w:rsid w:val="004F65BB"/>
    <w:rsid w:val="00506C5A"/>
    <w:rsid w:val="005254AF"/>
    <w:rsid w:val="005304B4"/>
    <w:rsid w:val="005331AE"/>
    <w:rsid w:val="00535C71"/>
    <w:rsid w:val="005429C2"/>
    <w:rsid w:val="005475EF"/>
    <w:rsid w:val="0055692C"/>
    <w:rsid w:val="005657F4"/>
    <w:rsid w:val="005667D5"/>
    <w:rsid w:val="005838EE"/>
    <w:rsid w:val="00590485"/>
    <w:rsid w:val="005E55DB"/>
    <w:rsid w:val="005F00DF"/>
    <w:rsid w:val="006013B5"/>
    <w:rsid w:val="006025F6"/>
    <w:rsid w:val="00613BC5"/>
    <w:rsid w:val="00616BEA"/>
    <w:rsid w:val="00620DC8"/>
    <w:rsid w:val="0063072A"/>
    <w:rsid w:val="006419E9"/>
    <w:rsid w:val="00652336"/>
    <w:rsid w:val="00652CFA"/>
    <w:rsid w:val="00670BF3"/>
    <w:rsid w:val="00673041"/>
    <w:rsid w:val="00677FE3"/>
    <w:rsid w:val="00694D8A"/>
    <w:rsid w:val="006A04DD"/>
    <w:rsid w:val="006A4F9C"/>
    <w:rsid w:val="006B6CE9"/>
    <w:rsid w:val="006D0BAA"/>
    <w:rsid w:val="006D11FA"/>
    <w:rsid w:val="006E30A5"/>
    <w:rsid w:val="006F677F"/>
    <w:rsid w:val="00702571"/>
    <w:rsid w:val="00702EFA"/>
    <w:rsid w:val="0071064F"/>
    <w:rsid w:val="007143A9"/>
    <w:rsid w:val="00716F6E"/>
    <w:rsid w:val="00727E49"/>
    <w:rsid w:val="007301BE"/>
    <w:rsid w:val="00730DBD"/>
    <w:rsid w:val="007340DB"/>
    <w:rsid w:val="00737F06"/>
    <w:rsid w:val="0074227C"/>
    <w:rsid w:val="00745E45"/>
    <w:rsid w:val="00746173"/>
    <w:rsid w:val="0075003D"/>
    <w:rsid w:val="00754762"/>
    <w:rsid w:val="0075719C"/>
    <w:rsid w:val="00760ACA"/>
    <w:rsid w:val="00762306"/>
    <w:rsid w:val="007711A8"/>
    <w:rsid w:val="007961D6"/>
    <w:rsid w:val="007B1830"/>
    <w:rsid w:val="007C0526"/>
    <w:rsid w:val="007C17D8"/>
    <w:rsid w:val="007C4767"/>
    <w:rsid w:val="007E2CB4"/>
    <w:rsid w:val="007F6530"/>
    <w:rsid w:val="008128B1"/>
    <w:rsid w:val="008162BD"/>
    <w:rsid w:val="00816E0F"/>
    <w:rsid w:val="0083098C"/>
    <w:rsid w:val="008438A9"/>
    <w:rsid w:val="008454F3"/>
    <w:rsid w:val="00854CED"/>
    <w:rsid w:val="00854EA2"/>
    <w:rsid w:val="008551A6"/>
    <w:rsid w:val="00855577"/>
    <w:rsid w:val="0085637F"/>
    <w:rsid w:val="0086162A"/>
    <w:rsid w:val="008627A1"/>
    <w:rsid w:val="00870914"/>
    <w:rsid w:val="00875C0D"/>
    <w:rsid w:val="008811F0"/>
    <w:rsid w:val="00890EE2"/>
    <w:rsid w:val="00895765"/>
    <w:rsid w:val="008A064E"/>
    <w:rsid w:val="008C3BD0"/>
    <w:rsid w:val="008C6968"/>
    <w:rsid w:val="008C6998"/>
    <w:rsid w:val="008D206C"/>
    <w:rsid w:val="008E252E"/>
    <w:rsid w:val="008E4A09"/>
    <w:rsid w:val="008F0C79"/>
    <w:rsid w:val="008F6FA0"/>
    <w:rsid w:val="00921D98"/>
    <w:rsid w:val="00924B03"/>
    <w:rsid w:val="009427B8"/>
    <w:rsid w:val="00953147"/>
    <w:rsid w:val="009718B6"/>
    <w:rsid w:val="00972BF7"/>
    <w:rsid w:val="00973067"/>
    <w:rsid w:val="00973FE2"/>
    <w:rsid w:val="0097407A"/>
    <w:rsid w:val="00975264"/>
    <w:rsid w:val="00982676"/>
    <w:rsid w:val="00987CCF"/>
    <w:rsid w:val="00997C7B"/>
    <w:rsid w:val="009A3B8D"/>
    <w:rsid w:val="009A4853"/>
    <w:rsid w:val="009B09A7"/>
    <w:rsid w:val="009B6F8F"/>
    <w:rsid w:val="009C355C"/>
    <w:rsid w:val="009C4CA7"/>
    <w:rsid w:val="009D37D8"/>
    <w:rsid w:val="009E0C33"/>
    <w:rsid w:val="009E7384"/>
    <w:rsid w:val="009F4FB7"/>
    <w:rsid w:val="009F6CE8"/>
    <w:rsid w:val="00A075CD"/>
    <w:rsid w:val="00A105A0"/>
    <w:rsid w:val="00A10D3E"/>
    <w:rsid w:val="00A3033B"/>
    <w:rsid w:val="00A31445"/>
    <w:rsid w:val="00A33525"/>
    <w:rsid w:val="00A5053A"/>
    <w:rsid w:val="00A70D2D"/>
    <w:rsid w:val="00A72FC7"/>
    <w:rsid w:val="00A73552"/>
    <w:rsid w:val="00A768E3"/>
    <w:rsid w:val="00A8232C"/>
    <w:rsid w:val="00A837AB"/>
    <w:rsid w:val="00A93782"/>
    <w:rsid w:val="00AA02BF"/>
    <w:rsid w:val="00AA0A19"/>
    <w:rsid w:val="00AA3758"/>
    <w:rsid w:val="00AA7304"/>
    <w:rsid w:val="00AB3571"/>
    <w:rsid w:val="00AC3CF4"/>
    <w:rsid w:val="00AC4812"/>
    <w:rsid w:val="00AC67A2"/>
    <w:rsid w:val="00AC6E46"/>
    <w:rsid w:val="00AD21CE"/>
    <w:rsid w:val="00AD703D"/>
    <w:rsid w:val="00AD7D84"/>
    <w:rsid w:val="00AF039A"/>
    <w:rsid w:val="00B02CBF"/>
    <w:rsid w:val="00B03A9E"/>
    <w:rsid w:val="00B2119D"/>
    <w:rsid w:val="00B23EEF"/>
    <w:rsid w:val="00B25827"/>
    <w:rsid w:val="00B32387"/>
    <w:rsid w:val="00B34EB4"/>
    <w:rsid w:val="00B36332"/>
    <w:rsid w:val="00B37DB2"/>
    <w:rsid w:val="00B40571"/>
    <w:rsid w:val="00B4110E"/>
    <w:rsid w:val="00B46F59"/>
    <w:rsid w:val="00B47A4C"/>
    <w:rsid w:val="00B51C73"/>
    <w:rsid w:val="00B61AA6"/>
    <w:rsid w:val="00B67C3A"/>
    <w:rsid w:val="00B739CE"/>
    <w:rsid w:val="00B836D5"/>
    <w:rsid w:val="00B859BB"/>
    <w:rsid w:val="00B863BF"/>
    <w:rsid w:val="00BA17E6"/>
    <w:rsid w:val="00BA1D19"/>
    <w:rsid w:val="00BB0466"/>
    <w:rsid w:val="00BB12E6"/>
    <w:rsid w:val="00BB1F45"/>
    <w:rsid w:val="00BB376B"/>
    <w:rsid w:val="00BC33FA"/>
    <w:rsid w:val="00BC4F30"/>
    <w:rsid w:val="00BD2CC0"/>
    <w:rsid w:val="00BD4A15"/>
    <w:rsid w:val="00BE1734"/>
    <w:rsid w:val="00BE39AA"/>
    <w:rsid w:val="00C03AE3"/>
    <w:rsid w:val="00C06A12"/>
    <w:rsid w:val="00C10701"/>
    <w:rsid w:val="00C12D11"/>
    <w:rsid w:val="00C17564"/>
    <w:rsid w:val="00C175DA"/>
    <w:rsid w:val="00C4309C"/>
    <w:rsid w:val="00C61B4C"/>
    <w:rsid w:val="00C62E2F"/>
    <w:rsid w:val="00C92C66"/>
    <w:rsid w:val="00CC2C6E"/>
    <w:rsid w:val="00CC30A0"/>
    <w:rsid w:val="00CC728C"/>
    <w:rsid w:val="00CD66A8"/>
    <w:rsid w:val="00CF38C1"/>
    <w:rsid w:val="00CF6564"/>
    <w:rsid w:val="00D11C35"/>
    <w:rsid w:val="00D45A0D"/>
    <w:rsid w:val="00D548A3"/>
    <w:rsid w:val="00D56ECF"/>
    <w:rsid w:val="00D6134D"/>
    <w:rsid w:val="00D64081"/>
    <w:rsid w:val="00D668C3"/>
    <w:rsid w:val="00D674AE"/>
    <w:rsid w:val="00D700D1"/>
    <w:rsid w:val="00D723F6"/>
    <w:rsid w:val="00D73ED6"/>
    <w:rsid w:val="00D821D3"/>
    <w:rsid w:val="00D8284C"/>
    <w:rsid w:val="00D947BA"/>
    <w:rsid w:val="00DB67E1"/>
    <w:rsid w:val="00DC6206"/>
    <w:rsid w:val="00DD0F66"/>
    <w:rsid w:val="00DE34E7"/>
    <w:rsid w:val="00DE6B28"/>
    <w:rsid w:val="00DF4155"/>
    <w:rsid w:val="00DF7CC2"/>
    <w:rsid w:val="00E1194F"/>
    <w:rsid w:val="00E120ED"/>
    <w:rsid w:val="00E1272F"/>
    <w:rsid w:val="00E13523"/>
    <w:rsid w:val="00E13A25"/>
    <w:rsid w:val="00E2138F"/>
    <w:rsid w:val="00E35680"/>
    <w:rsid w:val="00E372F9"/>
    <w:rsid w:val="00E3758A"/>
    <w:rsid w:val="00E37B12"/>
    <w:rsid w:val="00E37B69"/>
    <w:rsid w:val="00E4091F"/>
    <w:rsid w:val="00E40A4C"/>
    <w:rsid w:val="00E54A93"/>
    <w:rsid w:val="00E7180C"/>
    <w:rsid w:val="00E72463"/>
    <w:rsid w:val="00E7470D"/>
    <w:rsid w:val="00E81096"/>
    <w:rsid w:val="00E820F1"/>
    <w:rsid w:val="00E866D1"/>
    <w:rsid w:val="00E949C6"/>
    <w:rsid w:val="00EA22D1"/>
    <w:rsid w:val="00EA45B0"/>
    <w:rsid w:val="00EB26DB"/>
    <w:rsid w:val="00EB2793"/>
    <w:rsid w:val="00EB3A3C"/>
    <w:rsid w:val="00EC77A5"/>
    <w:rsid w:val="00ED0C7C"/>
    <w:rsid w:val="00ED212C"/>
    <w:rsid w:val="00ED71D2"/>
    <w:rsid w:val="00EF4378"/>
    <w:rsid w:val="00EF4994"/>
    <w:rsid w:val="00EF6FB2"/>
    <w:rsid w:val="00F10794"/>
    <w:rsid w:val="00F164C4"/>
    <w:rsid w:val="00F26AE8"/>
    <w:rsid w:val="00F3195F"/>
    <w:rsid w:val="00F32151"/>
    <w:rsid w:val="00F43998"/>
    <w:rsid w:val="00F5642D"/>
    <w:rsid w:val="00F64C62"/>
    <w:rsid w:val="00F70D34"/>
    <w:rsid w:val="00F80519"/>
    <w:rsid w:val="00F83FD6"/>
    <w:rsid w:val="00F84170"/>
    <w:rsid w:val="00F85ED9"/>
    <w:rsid w:val="00F92342"/>
    <w:rsid w:val="00F96025"/>
    <w:rsid w:val="00F974D5"/>
    <w:rsid w:val="00F97F61"/>
    <w:rsid w:val="00FB3946"/>
    <w:rsid w:val="00FB5E77"/>
    <w:rsid w:val="00FC514E"/>
    <w:rsid w:val="00FC55B5"/>
    <w:rsid w:val="00FC5BBB"/>
    <w:rsid w:val="00FC6506"/>
    <w:rsid w:val="00FD2890"/>
    <w:rsid w:val="00FD42F6"/>
    <w:rsid w:val="00FD71B3"/>
    <w:rsid w:val="00FE24BD"/>
    <w:rsid w:val="00FE5F0E"/>
    <w:rsid w:val="00FF1401"/>
    <w:rsid w:val="00FF2450"/>
    <w:rsid w:val="00FF725E"/>
    <w:rsid w:val="00FF7AB2"/>
    <w:rsid w:val="00FF7E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C4"/>
    <w:rPr>
      <w:rFonts w:ascii="Times" w:eastAsia="Times New Roman" w:hAnsi="Times"/>
      <w:sz w:val="24"/>
    </w:rPr>
  </w:style>
  <w:style w:type="paragraph" w:styleId="Heading1">
    <w:name w:val="heading 1"/>
    <w:basedOn w:val="Normal"/>
    <w:next w:val="Normal"/>
    <w:link w:val="Heading1Char"/>
    <w:uiPriority w:val="9"/>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B1A8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3C714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6713B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0D51"/>
    <w:rPr>
      <w:rFonts w:ascii="Cambria" w:eastAsia="Times New Roman" w:hAnsi="Cambria"/>
      <w:b/>
      <w:bCs/>
      <w:kern w:val="32"/>
      <w:sz w:val="32"/>
      <w:szCs w:val="32"/>
    </w:rPr>
  </w:style>
  <w:style w:type="character" w:customStyle="1" w:styleId="Heading2Char">
    <w:name w:val="Heading 2 Char"/>
    <w:link w:val="Heading2"/>
    <w:uiPriority w:val="9"/>
    <w:semiHidden/>
    <w:rsid w:val="003B1A8D"/>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3C7141"/>
    <w:rPr>
      <w:rFonts w:ascii="Cambria" w:eastAsia="Times New Roman" w:hAnsi="Cambria" w:cs="Times New Roman"/>
      <w:b/>
      <w:bCs/>
      <w:sz w:val="26"/>
      <w:szCs w:val="26"/>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BD14E9"/>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rsid w:val="003F4220"/>
    <w:pPr>
      <w:tabs>
        <w:tab w:val="right" w:leader="dot" w:pos="9350"/>
      </w:tabs>
    </w:pPr>
    <w:rPr>
      <w:rFonts w:ascii="Times New Roman" w:hAnsi="Times New Roman"/>
      <w:b/>
      <w:noProof/>
      <w:color w:val="000000" w:themeColor="text1"/>
      <w:szCs w:val="24"/>
      <w:lang w:val="en-CA"/>
    </w:rPr>
  </w:style>
  <w:style w:type="paragraph" w:styleId="TOC2">
    <w:name w:val="toc 2"/>
    <w:basedOn w:val="Normal"/>
    <w:next w:val="Normal"/>
    <w:autoRedefine/>
    <w:rsid w:val="006C2A1D"/>
    <w:pPr>
      <w:ind w:left="240"/>
    </w:pPr>
    <w:rPr>
      <w:rFonts w:ascii="Times New Roman" w:hAnsi="Times New Roman"/>
      <w:szCs w:val="24"/>
      <w:lang w:val="en-CA"/>
    </w:rPr>
  </w:style>
  <w:style w:type="paragraph" w:customStyle="1" w:styleId="ChapterHeading">
    <w:name w:val="ChapterHeading"/>
    <w:qFormat/>
    <w:rsid w:val="009A64EE"/>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B038D0"/>
    <w:pPr>
      <w:keepNext/>
      <w:spacing w:before="120" w:after="120"/>
    </w:pPr>
    <w:rPr>
      <w:rFonts w:ascii="Arial" w:eastAsia="Times New Roman" w:hAnsi="Arial" w:cs="Arial"/>
      <w:iCs/>
      <w:kern w:val="32"/>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1504FE"/>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7E2CB4"/>
    <w:pPr>
      <w:keepNext/>
      <w:spacing w:before="12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eastAsia="Calibri" w:hAnsi="Tahoma"/>
      <w:sz w:val="16"/>
      <w:szCs w:val="16"/>
    </w:rPr>
  </w:style>
  <w:style w:type="character" w:customStyle="1" w:styleId="BalloonTextChar">
    <w:name w:val="Balloon Text Char"/>
    <w:link w:val="BalloonText"/>
    <w:uiPriority w:val="99"/>
    <w:semiHidden/>
    <w:rsid w:val="006C2A1D"/>
    <w:rPr>
      <w:rFonts w:ascii="Tahoma" w:hAnsi="Tahoma" w:cs="Tahoma"/>
      <w:sz w:val="16"/>
      <w:szCs w:val="16"/>
    </w:rPr>
  </w:style>
  <w:style w:type="character" w:styleId="CommentReference">
    <w:name w:val="annotation reference"/>
    <w:rsid w:val="006C2A1D"/>
    <w:rPr>
      <w:sz w:val="16"/>
      <w:szCs w:val="16"/>
    </w:rPr>
  </w:style>
  <w:style w:type="paragraph" w:styleId="CommentText">
    <w:name w:val="annotation text"/>
    <w:basedOn w:val="Normal"/>
    <w:link w:val="CommentTextChar"/>
    <w:rsid w:val="006C2A1D"/>
    <w:pPr>
      <w:spacing w:before="240" w:after="60"/>
    </w:pPr>
    <w:rPr>
      <w:rFonts w:ascii="Calibri" w:eastAsia="Calibri" w:hAnsi="Calibri"/>
      <w:sz w:val="20"/>
    </w:rPr>
  </w:style>
  <w:style w:type="character" w:customStyle="1" w:styleId="CommentTextChar">
    <w:name w:val="Comment Text Char"/>
    <w:basedOn w:val="DefaultParagraphFont"/>
    <w:link w:val="CommentText"/>
    <w:rsid w:val="00196678"/>
  </w:style>
  <w:style w:type="paragraph" w:styleId="CommentSubject">
    <w:name w:val="annotation subject"/>
    <w:basedOn w:val="CommentText"/>
    <w:next w:val="CommentText"/>
    <w:link w:val="CommentSubjectChar"/>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7E2CB4"/>
    <w:pPr>
      <w:keepNext/>
      <w:spacing w:before="12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styleId="Footer">
    <w:name w:val="footer"/>
    <w:basedOn w:val="Normal"/>
    <w:link w:val="FooterChar"/>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571D14"/>
    <w:rPr>
      <w:sz w:val="22"/>
      <w:szCs w:val="22"/>
    </w:rPr>
  </w:style>
  <w:style w:type="paragraph" w:customStyle="1" w:styleId="Level6Heading">
    <w:name w:val="Level6Heading"/>
    <w:qFormat/>
    <w:rsid w:val="00D710F4"/>
    <w:pPr>
      <w:keepNext/>
      <w:numPr>
        <w:numId w:val="2"/>
      </w:numPr>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362DEA"/>
    <w:pPr>
      <w:numPr>
        <w:numId w:val="7"/>
      </w:numPr>
      <w:ind w:left="720"/>
    </w:pPr>
    <w:rPr>
      <w:rFonts w:ascii="Times New Roman" w:eastAsia="Times New Roman" w:hAnsi="Times New Roman"/>
      <w:bCs/>
      <w:sz w:val="24"/>
      <w:szCs w:val="24"/>
    </w:rPr>
  </w:style>
  <w:style w:type="paragraph" w:customStyle="1" w:styleId="Bullet2">
    <w:name w:val="Bullet2"/>
    <w:qFormat/>
    <w:rsid w:val="00B038D0"/>
    <w:pPr>
      <w:numPr>
        <w:ilvl w:val="1"/>
        <w:numId w:val="2"/>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3"/>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4"/>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character" w:styleId="Hyperlink">
    <w:name w:val="Hyperlink"/>
    <w:uiPriority w:val="99"/>
    <w:rsid w:val="00CD4325"/>
    <w:rPr>
      <w:color w:val="0000FF"/>
      <w:u w:val="single"/>
    </w:rPr>
  </w:style>
  <w:style w:type="paragraph" w:customStyle="1" w:styleId="BodyText">
    <w:name w:val="BodyText"/>
    <w:basedOn w:val="Normal"/>
    <w:link w:val="BodyTextChar"/>
    <w:rsid w:val="00CE23E3"/>
    <w:pPr>
      <w:spacing w:after="120"/>
    </w:pPr>
    <w:rPr>
      <w:rFonts w:ascii="Times New Roman" w:hAnsi="Times New Roman"/>
      <w:szCs w:val="24"/>
    </w:rPr>
  </w:style>
  <w:style w:type="character" w:customStyle="1" w:styleId="BodyTextChar">
    <w:name w:val="BodyText Char"/>
    <w:link w:val="BodyText"/>
    <w:rsid w:val="00CE23E3"/>
    <w:rPr>
      <w:rFonts w:ascii="Times New Roman" w:eastAsia="Times New Roman" w:hAnsi="Times New Roman"/>
      <w:sz w:val="24"/>
      <w:szCs w:val="24"/>
    </w:rPr>
  </w:style>
  <w:style w:type="paragraph" w:customStyle="1" w:styleId="TitlePageReportNumber">
    <w:name w:val="Title Page Report Number"/>
    <w:basedOn w:val="Normal"/>
    <w:rsid w:val="00CE23E3"/>
    <w:rPr>
      <w:rFonts w:ascii="Arial" w:eastAsia="Times" w:hAnsi="Arial"/>
      <w:b/>
      <w:sz w:val="28"/>
    </w:rPr>
  </w:style>
  <w:style w:type="paragraph" w:customStyle="1" w:styleId="Default">
    <w:name w:val="Default"/>
    <w:rsid w:val="00CE23E3"/>
    <w:pPr>
      <w:autoSpaceDE w:val="0"/>
      <w:autoSpaceDN w:val="0"/>
      <w:adjustRightInd w:val="0"/>
    </w:pPr>
    <w:rPr>
      <w:rFonts w:ascii="Times New Roman" w:eastAsia="Times New Roman" w:hAnsi="Times New Roman"/>
      <w:color w:val="000000"/>
      <w:sz w:val="24"/>
      <w:szCs w:val="24"/>
    </w:rPr>
  </w:style>
  <w:style w:type="character" w:styleId="Emphasis">
    <w:name w:val="Emphasis"/>
    <w:uiPriority w:val="99"/>
    <w:qFormat/>
    <w:rsid w:val="00AA0A19"/>
    <w:rPr>
      <w:i/>
      <w:iCs/>
    </w:rPr>
  </w:style>
  <w:style w:type="paragraph" w:customStyle="1" w:styleId="CERexecsumheader1">
    <w:name w:val="CER exec sum header 1"/>
    <w:basedOn w:val="Normal"/>
    <w:rsid w:val="009E30A8"/>
    <w:pPr>
      <w:keepNext/>
      <w:keepLines/>
      <w:spacing w:before="120"/>
    </w:pPr>
    <w:rPr>
      <w:rFonts w:ascii="Arial" w:hAnsi="Arial" w:cs="Arial"/>
      <w:b/>
      <w:color w:val="000000"/>
      <w:sz w:val="22"/>
    </w:rPr>
  </w:style>
  <w:style w:type="paragraph" w:customStyle="1" w:styleId="CERexecsumtext">
    <w:name w:val="CER exec sum text"/>
    <w:basedOn w:val="Normal"/>
    <w:rsid w:val="009E30A8"/>
    <w:pPr>
      <w:spacing w:before="60"/>
      <w:ind w:firstLine="360"/>
    </w:pPr>
    <w:rPr>
      <w:rFonts w:ascii="Arial" w:hAnsi="Arial" w:cs="Arial"/>
      <w:color w:val="000000"/>
      <w:sz w:val="20"/>
    </w:rPr>
  </w:style>
  <w:style w:type="paragraph" w:customStyle="1" w:styleId="CERexecsumbullet2">
    <w:name w:val="CER exec sum bullet 2"/>
    <w:basedOn w:val="CERexecsumtext"/>
    <w:rsid w:val="009E30A8"/>
    <w:pPr>
      <w:numPr>
        <w:numId w:val="5"/>
      </w:numPr>
    </w:pPr>
  </w:style>
  <w:style w:type="paragraph" w:customStyle="1" w:styleId="Title2">
    <w:name w:val="Title 2"/>
    <w:basedOn w:val="Normal"/>
    <w:rsid w:val="009E30A8"/>
    <w:pPr>
      <w:autoSpaceDE w:val="0"/>
      <w:autoSpaceDN w:val="0"/>
      <w:adjustRightInd w:val="0"/>
      <w:jc w:val="center"/>
    </w:pPr>
    <w:rPr>
      <w:rFonts w:ascii="Arial" w:hAnsi="Arial" w:cs="Arial"/>
      <w:b/>
      <w:bCs/>
      <w:i/>
      <w:color w:val="000000"/>
      <w:sz w:val="36"/>
      <w:szCs w:val="36"/>
    </w:rPr>
  </w:style>
  <w:style w:type="paragraph" w:customStyle="1" w:styleId="TextprovidedbyAHRQOCKT">
    <w:name w:val="Text provided by AHRQ OCKT"/>
    <w:basedOn w:val="CERexecsumtext"/>
    <w:rsid w:val="009E30A8"/>
    <w:rPr>
      <w:color w:val="000080"/>
    </w:rPr>
  </w:style>
  <w:style w:type="paragraph" w:customStyle="1" w:styleId="ColorfulList-Accent11">
    <w:name w:val="Colorful List - Accent 11"/>
    <w:basedOn w:val="Normal"/>
    <w:uiPriority w:val="34"/>
    <w:qFormat/>
    <w:rsid w:val="009E30A8"/>
    <w:pPr>
      <w:ind w:left="720"/>
    </w:pPr>
    <w:rPr>
      <w:rFonts w:ascii="Times New Roman" w:hAnsi="Times New Roman"/>
      <w:szCs w:val="24"/>
    </w:rPr>
  </w:style>
  <w:style w:type="paragraph" w:customStyle="1" w:styleId="Bullet3">
    <w:name w:val="Bullet3"/>
    <w:basedOn w:val="Bullet2"/>
    <w:qFormat/>
    <w:rsid w:val="00242B38"/>
    <w:pPr>
      <w:numPr>
        <w:ilvl w:val="0"/>
        <w:numId w:val="0"/>
      </w:numPr>
      <w:ind w:left="1440" w:hanging="360"/>
    </w:pPr>
  </w:style>
  <w:style w:type="paragraph" w:customStyle="1" w:styleId="instructions">
    <w:name w:val="instructions"/>
    <w:basedOn w:val="Normal"/>
    <w:rsid w:val="00FE3EE9"/>
    <w:pPr>
      <w:shd w:val="clear" w:color="auto" w:fill="FFFFFF"/>
      <w:spacing w:before="120" w:after="120"/>
      <w:ind w:firstLine="360"/>
      <w:contextualSpacing/>
    </w:pPr>
    <w:rPr>
      <w:rFonts w:ascii="Arial" w:hAnsi="Arial" w:cs="Arial"/>
      <w:sz w:val="20"/>
      <w:szCs w:val="22"/>
    </w:rPr>
  </w:style>
  <w:style w:type="paragraph" w:customStyle="1" w:styleId="bullet10">
    <w:name w:val="bullet1"/>
    <w:basedOn w:val="Normal"/>
    <w:rsid w:val="00FE3EE9"/>
    <w:pPr>
      <w:ind w:left="720" w:hanging="360"/>
    </w:pPr>
    <w:rPr>
      <w:rFonts w:ascii="Times New Roman" w:hAnsi="Times New Roman"/>
      <w:szCs w:val="24"/>
    </w:rPr>
  </w:style>
  <w:style w:type="character" w:customStyle="1" w:styleId="apple-style-span">
    <w:name w:val="apple-style-span"/>
    <w:basedOn w:val="DefaultParagraphFont"/>
    <w:rsid w:val="00FE3EE9"/>
  </w:style>
  <w:style w:type="paragraph" w:customStyle="1" w:styleId="indentedparagraph">
    <w:name w:val="indentedparagraph"/>
    <w:basedOn w:val="Normal"/>
    <w:rsid w:val="00FE3EE9"/>
    <w:pPr>
      <w:ind w:firstLine="360"/>
    </w:pPr>
    <w:rPr>
      <w:rFonts w:ascii="Times New Roman" w:hAnsi="Times New Roman"/>
      <w:szCs w:val="24"/>
    </w:rPr>
  </w:style>
  <w:style w:type="paragraph" w:customStyle="1" w:styleId="text">
    <w:name w:val="text"/>
    <w:basedOn w:val="Normal"/>
    <w:uiPriority w:val="99"/>
    <w:rsid w:val="00E06000"/>
    <w:pPr>
      <w:spacing w:before="120"/>
      <w:ind w:firstLine="720"/>
    </w:pPr>
    <w:rPr>
      <w:rFonts w:ascii="Arial" w:hAnsi="Arial"/>
      <w:szCs w:val="24"/>
    </w:rPr>
  </w:style>
  <w:style w:type="character" w:customStyle="1" w:styleId="style19">
    <w:name w:val="style19"/>
    <w:basedOn w:val="DefaultParagraphFont"/>
    <w:rsid w:val="00B4568E"/>
  </w:style>
  <w:style w:type="paragraph" w:styleId="PlainText">
    <w:name w:val="Plain Text"/>
    <w:basedOn w:val="Normal"/>
    <w:link w:val="PlainTextChar"/>
    <w:uiPriority w:val="99"/>
    <w:unhideWhenUsed/>
    <w:rsid w:val="00B4568E"/>
    <w:rPr>
      <w:rFonts w:ascii="Arial" w:hAnsi="Arial"/>
      <w:sz w:val="20"/>
      <w:szCs w:val="21"/>
    </w:rPr>
  </w:style>
  <w:style w:type="character" w:customStyle="1" w:styleId="PlainTextChar">
    <w:name w:val="Plain Text Char"/>
    <w:link w:val="PlainText"/>
    <w:uiPriority w:val="99"/>
    <w:rsid w:val="00B4568E"/>
    <w:rPr>
      <w:rFonts w:ascii="Arial" w:eastAsia="Times New Roman" w:hAnsi="Arial" w:cs="Times New Roman"/>
      <w:szCs w:val="21"/>
    </w:rPr>
  </w:style>
  <w:style w:type="character" w:styleId="Strong">
    <w:name w:val="Strong"/>
    <w:uiPriority w:val="22"/>
    <w:qFormat/>
    <w:rsid w:val="00F82964"/>
    <w:rPr>
      <w:b/>
      <w:bCs/>
    </w:rPr>
  </w:style>
  <w:style w:type="character" w:styleId="FollowedHyperlink">
    <w:name w:val="FollowedHyperlink"/>
    <w:uiPriority w:val="99"/>
    <w:semiHidden/>
    <w:unhideWhenUsed/>
    <w:rsid w:val="00B23DD9"/>
    <w:rPr>
      <w:color w:val="800080"/>
      <w:u w:val="single"/>
    </w:rPr>
  </w:style>
  <w:style w:type="paragraph" w:styleId="Caption">
    <w:name w:val="caption"/>
    <w:basedOn w:val="Normal"/>
    <w:next w:val="Normal"/>
    <w:uiPriority w:val="35"/>
    <w:qFormat/>
    <w:rsid w:val="00C76781"/>
    <w:pPr>
      <w:spacing w:before="240" w:after="60"/>
    </w:pPr>
    <w:rPr>
      <w:rFonts w:ascii="Arial" w:hAnsi="Arial"/>
      <w:b/>
      <w:bCs/>
      <w:sz w:val="20"/>
    </w:rPr>
  </w:style>
  <w:style w:type="paragraph" w:styleId="FootnoteText">
    <w:name w:val="footnote text"/>
    <w:basedOn w:val="Normal"/>
    <w:link w:val="FootnoteTextChar"/>
    <w:uiPriority w:val="99"/>
    <w:semiHidden/>
    <w:unhideWhenUsed/>
    <w:rsid w:val="00FB26FC"/>
    <w:rPr>
      <w:sz w:val="20"/>
    </w:rPr>
  </w:style>
  <w:style w:type="character" w:customStyle="1" w:styleId="FootnoteTextChar">
    <w:name w:val="Footnote Text Char"/>
    <w:link w:val="FootnoteText"/>
    <w:uiPriority w:val="99"/>
    <w:semiHidden/>
    <w:rsid w:val="00FB26FC"/>
    <w:rPr>
      <w:rFonts w:ascii="Times" w:eastAsia="Times New Roman" w:hAnsi="Times"/>
    </w:rPr>
  </w:style>
  <w:style w:type="character" w:styleId="FootnoteReference">
    <w:name w:val="footnote reference"/>
    <w:uiPriority w:val="99"/>
    <w:semiHidden/>
    <w:unhideWhenUsed/>
    <w:rsid w:val="00FB26FC"/>
    <w:rPr>
      <w:vertAlign w:val="superscript"/>
    </w:rPr>
  </w:style>
  <w:style w:type="paragraph" w:styleId="BodyText3">
    <w:name w:val="Body Text 3"/>
    <w:basedOn w:val="Normal"/>
    <w:link w:val="BodyText3Char"/>
    <w:rsid w:val="009E09FF"/>
    <w:rPr>
      <w:rFonts w:ascii="Times New Roman" w:hAnsi="Times New Roman"/>
      <w:sz w:val="20"/>
      <w:szCs w:val="24"/>
    </w:rPr>
  </w:style>
  <w:style w:type="character" w:customStyle="1" w:styleId="BodyText3Char">
    <w:name w:val="Body Text 3 Char"/>
    <w:link w:val="BodyText3"/>
    <w:rsid w:val="009E09FF"/>
    <w:rPr>
      <w:rFonts w:ascii="Times New Roman" w:eastAsia="Times New Roman" w:hAnsi="Times New Roman"/>
      <w:szCs w:val="24"/>
    </w:rPr>
  </w:style>
  <w:style w:type="paragraph" w:styleId="TOC3">
    <w:name w:val="toc 3"/>
    <w:basedOn w:val="Normal"/>
    <w:next w:val="Normal"/>
    <w:autoRedefine/>
    <w:uiPriority w:val="39"/>
    <w:unhideWhenUsed/>
    <w:rsid w:val="00FC217E"/>
    <w:pPr>
      <w:ind w:left="480"/>
    </w:pPr>
  </w:style>
  <w:style w:type="paragraph" w:styleId="TableofFigures">
    <w:name w:val="table of figures"/>
    <w:basedOn w:val="Normal"/>
    <w:next w:val="Normal"/>
    <w:uiPriority w:val="99"/>
    <w:unhideWhenUsed/>
    <w:rsid w:val="00FC217E"/>
  </w:style>
  <w:style w:type="character" w:customStyle="1" w:styleId="Heading4Char">
    <w:name w:val="Heading 4 Char"/>
    <w:link w:val="Heading4"/>
    <w:uiPriority w:val="9"/>
    <w:rsid w:val="006713BE"/>
    <w:rPr>
      <w:rFonts w:ascii="Calibri" w:eastAsia="Times New Roman" w:hAnsi="Calibri" w:cs="Times New Roman"/>
      <w:b/>
      <w:bCs/>
      <w:sz w:val="28"/>
      <w:szCs w:val="28"/>
    </w:rPr>
  </w:style>
  <w:style w:type="character" w:customStyle="1" w:styleId="CommentSubjectChar">
    <w:name w:val="Comment Subject Char"/>
    <w:link w:val="CommentSubject"/>
    <w:semiHidden/>
    <w:rsid w:val="004953BF"/>
    <w:rPr>
      <w:b/>
      <w:bCs/>
    </w:rPr>
  </w:style>
  <w:style w:type="paragraph" w:customStyle="1" w:styleId="ColorfulGrid-Accent11">
    <w:name w:val="Colorful Grid - Accent 11"/>
    <w:basedOn w:val="Normal"/>
    <w:next w:val="Normal"/>
    <w:link w:val="ColorfulGrid-Accent1Char"/>
    <w:uiPriority w:val="29"/>
    <w:qFormat/>
    <w:rsid w:val="00024EE8"/>
    <w:rPr>
      <w:i/>
      <w:iCs/>
      <w:color w:val="000000"/>
    </w:rPr>
  </w:style>
  <w:style w:type="character" w:customStyle="1" w:styleId="ColorfulGrid-Accent1Char">
    <w:name w:val="Colorful Grid - Accent 1 Char"/>
    <w:link w:val="ColorfulGrid-Accent11"/>
    <w:uiPriority w:val="29"/>
    <w:rsid w:val="00024EE8"/>
    <w:rPr>
      <w:rFonts w:ascii="Times" w:eastAsia="Times New Roman" w:hAnsi="Times"/>
      <w:i/>
      <w:iCs/>
      <w:color w:val="000000"/>
      <w:sz w:val="24"/>
    </w:rPr>
  </w:style>
  <w:style w:type="character" w:customStyle="1" w:styleId="st1">
    <w:name w:val="st1"/>
    <w:basedOn w:val="DefaultParagraphFont"/>
    <w:rsid w:val="00B75FB2"/>
  </w:style>
  <w:style w:type="paragraph" w:styleId="TOC4">
    <w:name w:val="toc 4"/>
    <w:basedOn w:val="Normal"/>
    <w:next w:val="Normal"/>
    <w:autoRedefine/>
    <w:uiPriority w:val="39"/>
    <w:unhideWhenUsed/>
    <w:rsid w:val="00A23BA9"/>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A23BA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23BA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23BA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23BA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23BA9"/>
    <w:pPr>
      <w:spacing w:after="100" w:line="276" w:lineRule="auto"/>
      <w:ind w:left="1760"/>
    </w:pPr>
    <w:rPr>
      <w:rFonts w:ascii="Calibri" w:hAnsi="Calibri"/>
      <w:sz w:val="22"/>
      <w:szCs w:val="22"/>
    </w:rPr>
  </w:style>
  <w:style w:type="paragraph" w:styleId="Revision">
    <w:name w:val="Revision"/>
    <w:hidden/>
    <w:uiPriority w:val="99"/>
    <w:semiHidden/>
    <w:rsid w:val="00AC3CF4"/>
    <w:rPr>
      <w:rFonts w:ascii="Times" w:eastAsia="Times New Roman" w:hAnsi="Times"/>
      <w:sz w:val="24"/>
    </w:rPr>
  </w:style>
  <w:style w:type="character" w:customStyle="1" w:styleId="apple-converted-space">
    <w:name w:val="apple-converted-space"/>
    <w:basedOn w:val="DefaultParagraphFont"/>
    <w:rsid w:val="00673041"/>
  </w:style>
  <w:style w:type="character" w:customStyle="1" w:styleId="highlight">
    <w:name w:val="highlight"/>
    <w:basedOn w:val="DefaultParagraphFont"/>
    <w:rsid w:val="00673041"/>
  </w:style>
  <w:style w:type="paragraph" w:customStyle="1" w:styleId="textbullets2">
    <w:name w:val="text bullets 2"/>
    <w:basedOn w:val="Normal"/>
    <w:uiPriority w:val="99"/>
    <w:rsid w:val="009F4FB7"/>
    <w:pPr>
      <w:widowControl w:val="0"/>
      <w:numPr>
        <w:numId w:val="1"/>
      </w:numPr>
      <w:spacing w:before="120"/>
    </w:pPr>
    <w:rPr>
      <w:rFonts w:ascii="Arial" w:hAnsi="Arial"/>
      <w:b/>
      <w:szCs w:val="24"/>
    </w:rPr>
  </w:style>
  <w:style w:type="paragraph" w:customStyle="1" w:styleId="text-bullets3">
    <w:name w:val="text - bullets 3"/>
    <w:basedOn w:val="Normal"/>
    <w:uiPriority w:val="99"/>
    <w:rsid w:val="009F4FB7"/>
    <w:pPr>
      <w:widowControl w:val="0"/>
    </w:pPr>
    <w:rPr>
      <w:rFonts w:ascii="Arial" w:hAnsi="Arial"/>
      <w:szCs w:val="24"/>
    </w:rPr>
  </w:style>
  <w:style w:type="paragraph" w:styleId="BodyText0">
    <w:name w:val="Body Text"/>
    <w:basedOn w:val="Normal"/>
    <w:link w:val="BodyTextChar0"/>
    <w:qFormat/>
    <w:rsid w:val="009F4FB7"/>
    <w:pPr>
      <w:ind w:firstLine="360"/>
    </w:pPr>
    <w:rPr>
      <w:rFonts w:ascii="Arial" w:hAnsi="Arial"/>
      <w:szCs w:val="24"/>
    </w:rPr>
  </w:style>
  <w:style w:type="character" w:customStyle="1" w:styleId="BodyTextChar0">
    <w:name w:val="Body Text Char"/>
    <w:basedOn w:val="DefaultParagraphFont"/>
    <w:link w:val="BodyText0"/>
    <w:rsid w:val="009F4FB7"/>
    <w:rPr>
      <w:rFonts w:ascii="Arial" w:eastAsia="Times New Roman" w:hAnsi="Arial"/>
      <w:sz w:val="24"/>
      <w:szCs w:val="24"/>
    </w:rPr>
  </w:style>
  <w:style w:type="character" w:customStyle="1" w:styleId="searchhistory-search-term">
    <w:name w:val="searchhistory-search-term"/>
    <w:basedOn w:val="DefaultParagraphFont"/>
    <w:rsid w:val="009F4FB7"/>
  </w:style>
  <w:style w:type="paragraph" w:styleId="DocumentMap">
    <w:name w:val="Document Map"/>
    <w:basedOn w:val="Normal"/>
    <w:link w:val="DocumentMapChar"/>
    <w:uiPriority w:val="99"/>
    <w:semiHidden/>
    <w:unhideWhenUsed/>
    <w:rsid w:val="009F4FB7"/>
    <w:rPr>
      <w:rFonts w:ascii="Tahoma" w:hAnsi="Tahoma"/>
      <w:sz w:val="16"/>
      <w:szCs w:val="16"/>
    </w:rPr>
  </w:style>
  <w:style w:type="character" w:customStyle="1" w:styleId="DocumentMapChar">
    <w:name w:val="Document Map Char"/>
    <w:basedOn w:val="DefaultParagraphFont"/>
    <w:link w:val="DocumentMap"/>
    <w:uiPriority w:val="99"/>
    <w:semiHidden/>
    <w:rsid w:val="009F4FB7"/>
    <w:rPr>
      <w:rFonts w:ascii="Tahoma" w:eastAsia="Times New Roman" w:hAnsi="Tahoma"/>
      <w:sz w:val="16"/>
      <w:szCs w:val="16"/>
    </w:rPr>
  </w:style>
</w:styles>
</file>

<file path=word/webSettings.xml><?xml version="1.0" encoding="utf-8"?>
<w:webSettings xmlns:r="http://schemas.openxmlformats.org/officeDocument/2006/relationships" xmlns:w="http://schemas.openxmlformats.org/wordprocessingml/2006/main">
  <w:divs>
    <w:div w:id="14617921">
      <w:bodyDiv w:val="1"/>
      <w:marLeft w:val="0"/>
      <w:marRight w:val="0"/>
      <w:marTop w:val="0"/>
      <w:marBottom w:val="0"/>
      <w:divBdr>
        <w:top w:val="none" w:sz="0" w:space="0" w:color="auto"/>
        <w:left w:val="none" w:sz="0" w:space="0" w:color="auto"/>
        <w:bottom w:val="none" w:sz="0" w:space="0" w:color="auto"/>
        <w:right w:val="none" w:sz="0" w:space="0" w:color="auto"/>
      </w:divBdr>
    </w:div>
    <w:div w:id="50736215">
      <w:bodyDiv w:val="1"/>
      <w:marLeft w:val="0"/>
      <w:marRight w:val="0"/>
      <w:marTop w:val="0"/>
      <w:marBottom w:val="0"/>
      <w:divBdr>
        <w:top w:val="none" w:sz="0" w:space="0" w:color="auto"/>
        <w:left w:val="none" w:sz="0" w:space="0" w:color="auto"/>
        <w:bottom w:val="none" w:sz="0" w:space="0" w:color="auto"/>
        <w:right w:val="none" w:sz="0" w:space="0" w:color="auto"/>
      </w:divBdr>
    </w:div>
    <w:div w:id="51661208">
      <w:bodyDiv w:val="1"/>
      <w:marLeft w:val="0"/>
      <w:marRight w:val="0"/>
      <w:marTop w:val="0"/>
      <w:marBottom w:val="0"/>
      <w:divBdr>
        <w:top w:val="none" w:sz="0" w:space="0" w:color="auto"/>
        <w:left w:val="none" w:sz="0" w:space="0" w:color="auto"/>
        <w:bottom w:val="none" w:sz="0" w:space="0" w:color="auto"/>
        <w:right w:val="none" w:sz="0" w:space="0" w:color="auto"/>
      </w:divBdr>
    </w:div>
    <w:div w:id="51740030">
      <w:bodyDiv w:val="1"/>
      <w:marLeft w:val="0"/>
      <w:marRight w:val="0"/>
      <w:marTop w:val="0"/>
      <w:marBottom w:val="0"/>
      <w:divBdr>
        <w:top w:val="none" w:sz="0" w:space="0" w:color="auto"/>
        <w:left w:val="none" w:sz="0" w:space="0" w:color="auto"/>
        <w:bottom w:val="none" w:sz="0" w:space="0" w:color="auto"/>
        <w:right w:val="none" w:sz="0" w:space="0" w:color="auto"/>
      </w:divBdr>
    </w:div>
    <w:div w:id="126819846">
      <w:bodyDiv w:val="1"/>
      <w:marLeft w:val="0"/>
      <w:marRight w:val="0"/>
      <w:marTop w:val="0"/>
      <w:marBottom w:val="0"/>
      <w:divBdr>
        <w:top w:val="none" w:sz="0" w:space="0" w:color="auto"/>
        <w:left w:val="none" w:sz="0" w:space="0" w:color="auto"/>
        <w:bottom w:val="none" w:sz="0" w:space="0" w:color="auto"/>
        <w:right w:val="none" w:sz="0" w:space="0" w:color="auto"/>
      </w:divBdr>
    </w:div>
    <w:div w:id="198325865">
      <w:bodyDiv w:val="1"/>
      <w:marLeft w:val="0"/>
      <w:marRight w:val="0"/>
      <w:marTop w:val="0"/>
      <w:marBottom w:val="0"/>
      <w:divBdr>
        <w:top w:val="none" w:sz="0" w:space="0" w:color="auto"/>
        <w:left w:val="none" w:sz="0" w:space="0" w:color="auto"/>
        <w:bottom w:val="none" w:sz="0" w:space="0" w:color="auto"/>
        <w:right w:val="none" w:sz="0" w:space="0" w:color="auto"/>
      </w:divBdr>
    </w:div>
    <w:div w:id="213662667">
      <w:bodyDiv w:val="1"/>
      <w:marLeft w:val="0"/>
      <w:marRight w:val="0"/>
      <w:marTop w:val="0"/>
      <w:marBottom w:val="0"/>
      <w:divBdr>
        <w:top w:val="none" w:sz="0" w:space="0" w:color="auto"/>
        <w:left w:val="none" w:sz="0" w:space="0" w:color="auto"/>
        <w:bottom w:val="none" w:sz="0" w:space="0" w:color="auto"/>
        <w:right w:val="none" w:sz="0" w:space="0" w:color="auto"/>
      </w:divBdr>
    </w:div>
    <w:div w:id="216283768">
      <w:bodyDiv w:val="1"/>
      <w:marLeft w:val="0"/>
      <w:marRight w:val="0"/>
      <w:marTop w:val="0"/>
      <w:marBottom w:val="0"/>
      <w:divBdr>
        <w:top w:val="none" w:sz="0" w:space="0" w:color="auto"/>
        <w:left w:val="none" w:sz="0" w:space="0" w:color="auto"/>
        <w:bottom w:val="none" w:sz="0" w:space="0" w:color="auto"/>
        <w:right w:val="none" w:sz="0" w:space="0" w:color="auto"/>
      </w:divBdr>
    </w:div>
    <w:div w:id="216943436">
      <w:bodyDiv w:val="1"/>
      <w:marLeft w:val="0"/>
      <w:marRight w:val="0"/>
      <w:marTop w:val="0"/>
      <w:marBottom w:val="0"/>
      <w:divBdr>
        <w:top w:val="none" w:sz="0" w:space="0" w:color="auto"/>
        <w:left w:val="none" w:sz="0" w:space="0" w:color="auto"/>
        <w:bottom w:val="none" w:sz="0" w:space="0" w:color="auto"/>
        <w:right w:val="none" w:sz="0" w:space="0" w:color="auto"/>
      </w:divBdr>
    </w:div>
    <w:div w:id="301891218">
      <w:bodyDiv w:val="1"/>
      <w:marLeft w:val="0"/>
      <w:marRight w:val="0"/>
      <w:marTop w:val="0"/>
      <w:marBottom w:val="0"/>
      <w:divBdr>
        <w:top w:val="none" w:sz="0" w:space="0" w:color="auto"/>
        <w:left w:val="none" w:sz="0" w:space="0" w:color="auto"/>
        <w:bottom w:val="none" w:sz="0" w:space="0" w:color="auto"/>
        <w:right w:val="none" w:sz="0" w:space="0" w:color="auto"/>
      </w:divBdr>
    </w:div>
    <w:div w:id="317806498">
      <w:bodyDiv w:val="1"/>
      <w:marLeft w:val="0"/>
      <w:marRight w:val="0"/>
      <w:marTop w:val="0"/>
      <w:marBottom w:val="0"/>
      <w:divBdr>
        <w:top w:val="none" w:sz="0" w:space="0" w:color="auto"/>
        <w:left w:val="none" w:sz="0" w:space="0" w:color="auto"/>
        <w:bottom w:val="none" w:sz="0" w:space="0" w:color="auto"/>
        <w:right w:val="none" w:sz="0" w:space="0" w:color="auto"/>
      </w:divBdr>
    </w:div>
    <w:div w:id="320542477">
      <w:bodyDiv w:val="1"/>
      <w:marLeft w:val="0"/>
      <w:marRight w:val="0"/>
      <w:marTop w:val="0"/>
      <w:marBottom w:val="0"/>
      <w:divBdr>
        <w:top w:val="none" w:sz="0" w:space="0" w:color="auto"/>
        <w:left w:val="none" w:sz="0" w:space="0" w:color="auto"/>
        <w:bottom w:val="none" w:sz="0" w:space="0" w:color="auto"/>
        <w:right w:val="none" w:sz="0" w:space="0" w:color="auto"/>
      </w:divBdr>
    </w:div>
    <w:div w:id="378094643">
      <w:bodyDiv w:val="1"/>
      <w:marLeft w:val="0"/>
      <w:marRight w:val="0"/>
      <w:marTop w:val="0"/>
      <w:marBottom w:val="0"/>
      <w:divBdr>
        <w:top w:val="none" w:sz="0" w:space="0" w:color="auto"/>
        <w:left w:val="none" w:sz="0" w:space="0" w:color="auto"/>
        <w:bottom w:val="none" w:sz="0" w:space="0" w:color="auto"/>
        <w:right w:val="none" w:sz="0" w:space="0" w:color="auto"/>
      </w:divBdr>
    </w:div>
    <w:div w:id="390429293">
      <w:bodyDiv w:val="1"/>
      <w:marLeft w:val="0"/>
      <w:marRight w:val="0"/>
      <w:marTop w:val="0"/>
      <w:marBottom w:val="0"/>
      <w:divBdr>
        <w:top w:val="none" w:sz="0" w:space="0" w:color="auto"/>
        <w:left w:val="none" w:sz="0" w:space="0" w:color="auto"/>
        <w:bottom w:val="none" w:sz="0" w:space="0" w:color="auto"/>
        <w:right w:val="none" w:sz="0" w:space="0" w:color="auto"/>
      </w:divBdr>
    </w:div>
    <w:div w:id="462699807">
      <w:bodyDiv w:val="1"/>
      <w:marLeft w:val="0"/>
      <w:marRight w:val="0"/>
      <w:marTop w:val="0"/>
      <w:marBottom w:val="0"/>
      <w:divBdr>
        <w:top w:val="none" w:sz="0" w:space="0" w:color="auto"/>
        <w:left w:val="none" w:sz="0" w:space="0" w:color="auto"/>
        <w:bottom w:val="none" w:sz="0" w:space="0" w:color="auto"/>
        <w:right w:val="none" w:sz="0" w:space="0" w:color="auto"/>
      </w:divBdr>
    </w:div>
    <w:div w:id="468517021">
      <w:bodyDiv w:val="1"/>
      <w:marLeft w:val="0"/>
      <w:marRight w:val="0"/>
      <w:marTop w:val="0"/>
      <w:marBottom w:val="0"/>
      <w:divBdr>
        <w:top w:val="none" w:sz="0" w:space="0" w:color="auto"/>
        <w:left w:val="none" w:sz="0" w:space="0" w:color="auto"/>
        <w:bottom w:val="none" w:sz="0" w:space="0" w:color="auto"/>
        <w:right w:val="none" w:sz="0" w:space="0" w:color="auto"/>
      </w:divBdr>
    </w:div>
    <w:div w:id="537594579">
      <w:bodyDiv w:val="1"/>
      <w:marLeft w:val="0"/>
      <w:marRight w:val="0"/>
      <w:marTop w:val="0"/>
      <w:marBottom w:val="0"/>
      <w:divBdr>
        <w:top w:val="none" w:sz="0" w:space="0" w:color="auto"/>
        <w:left w:val="none" w:sz="0" w:space="0" w:color="auto"/>
        <w:bottom w:val="none" w:sz="0" w:space="0" w:color="auto"/>
        <w:right w:val="none" w:sz="0" w:space="0" w:color="auto"/>
      </w:divBdr>
    </w:div>
    <w:div w:id="595670462">
      <w:bodyDiv w:val="1"/>
      <w:marLeft w:val="0"/>
      <w:marRight w:val="0"/>
      <w:marTop w:val="0"/>
      <w:marBottom w:val="0"/>
      <w:divBdr>
        <w:top w:val="none" w:sz="0" w:space="0" w:color="auto"/>
        <w:left w:val="none" w:sz="0" w:space="0" w:color="auto"/>
        <w:bottom w:val="none" w:sz="0" w:space="0" w:color="auto"/>
        <w:right w:val="none" w:sz="0" w:space="0" w:color="auto"/>
      </w:divBdr>
    </w:div>
    <w:div w:id="608050426">
      <w:bodyDiv w:val="1"/>
      <w:marLeft w:val="0"/>
      <w:marRight w:val="0"/>
      <w:marTop w:val="0"/>
      <w:marBottom w:val="0"/>
      <w:divBdr>
        <w:top w:val="none" w:sz="0" w:space="0" w:color="auto"/>
        <w:left w:val="none" w:sz="0" w:space="0" w:color="auto"/>
        <w:bottom w:val="none" w:sz="0" w:space="0" w:color="auto"/>
        <w:right w:val="none" w:sz="0" w:space="0" w:color="auto"/>
      </w:divBdr>
    </w:div>
    <w:div w:id="616915678">
      <w:bodyDiv w:val="1"/>
      <w:marLeft w:val="0"/>
      <w:marRight w:val="0"/>
      <w:marTop w:val="0"/>
      <w:marBottom w:val="0"/>
      <w:divBdr>
        <w:top w:val="none" w:sz="0" w:space="0" w:color="auto"/>
        <w:left w:val="none" w:sz="0" w:space="0" w:color="auto"/>
        <w:bottom w:val="none" w:sz="0" w:space="0" w:color="auto"/>
        <w:right w:val="none" w:sz="0" w:space="0" w:color="auto"/>
      </w:divBdr>
    </w:div>
    <w:div w:id="622273202">
      <w:bodyDiv w:val="1"/>
      <w:marLeft w:val="0"/>
      <w:marRight w:val="0"/>
      <w:marTop w:val="0"/>
      <w:marBottom w:val="0"/>
      <w:divBdr>
        <w:top w:val="none" w:sz="0" w:space="0" w:color="auto"/>
        <w:left w:val="none" w:sz="0" w:space="0" w:color="auto"/>
        <w:bottom w:val="none" w:sz="0" w:space="0" w:color="auto"/>
        <w:right w:val="none" w:sz="0" w:space="0" w:color="auto"/>
      </w:divBdr>
    </w:div>
    <w:div w:id="650065346">
      <w:bodyDiv w:val="1"/>
      <w:marLeft w:val="0"/>
      <w:marRight w:val="0"/>
      <w:marTop w:val="0"/>
      <w:marBottom w:val="0"/>
      <w:divBdr>
        <w:top w:val="none" w:sz="0" w:space="0" w:color="auto"/>
        <w:left w:val="none" w:sz="0" w:space="0" w:color="auto"/>
        <w:bottom w:val="none" w:sz="0" w:space="0" w:color="auto"/>
        <w:right w:val="none" w:sz="0" w:space="0" w:color="auto"/>
      </w:divBdr>
    </w:div>
    <w:div w:id="697122386">
      <w:bodyDiv w:val="1"/>
      <w:marLeft w:val="0"/>
      <w:marRight w:val="0"/>
      <w:marTop w:val="0"/>
      <w:marBottom w:val="0"/>
      <w:divBdr>
        <w:top w:val="none" w:sz="0" w:space="0" w:color="auto"/>
        <w:left w:val="none" w:sz="0" w:space="0" w:color="auto"/>
        <w:bottom w:val="none" w:sz="0" w:space="0" w:color="auto"/>
        <w:right w:val="none" w:sz="0" w:space="0" w:color="auto"/>
      </w:divBdr>
    </w:div>
    <w:div w:id="744105055">
      <w:bodyDiv w:val="1"/>
      <w:marLeft w:val="0"/>
      <w:marRight w:val="0"/>
      <w:marTop w:val="0"/>
      <w:marBottom w:val="0"/>
      <w:divBdr>
        <w:top w:val="none" w:sz="0" w:space="0" w:color="auto"/>
        <w:left w:val="none" w:sz="0" w:space="0" w:color="auto"/>
        <w:bottom w:val="none" w:sz="0" w:space="0" w:color="auto"/>
        <w:right w:val="none" w:sz="0" w:space="0" w:color="auto"/>
      </w:divBdr>
    </w:div>
    <w:div w:id="761991527">
      <w:bodyDiv w:val="1"/>
      <w:marLeft w:val="0"/>
      <w:marRight w:val="0"/>
      <w:marTop w:val="0"/>
      <w:marBottom w:val="0"/>
      <w:divBdr>
        <w:top w:val="none" w:sz="0" w:space="0" w:color="auto"/>
        <w:left w:val="none" w:sz="0" w:space="0" w:color="auto"/>
        <w:bottom w:val="none" w:sz="0" w:space="0" w:color="auto"/>
        <w:right w:val="none" w:sz="0" w:space="0" w:color="auto"/>
      </w:divBdr>
    </w:div>
    <w:div w:id="789974778">
      <w:bodyDiv w:val="1"/>
      <w:marLeft w:val="0"/>
      <w:marRight w:val="0"/>
      <w:marTop w:val="0"/>
      <w:marBottom w:val="0"/>
      <w:divBdr>
        <w:top w:val="none" w:sz="0" w:space="0" w:color="auto"/>
        <w:left w:val="none" w:sz="0" w:space="0" w:color="auto"/>
        <w:bottom w:val="none" w:sz="0" w:space="0" w:color="auto"/>
        <w:right w:val="none" w:sz="0" w:space="0" w:color="auto"/>
      </w:divBdr>
    </w:div>
    <w:div w:id="797335972">
      <w:bodyDiv w:val="1"/>
      <w:marLeft w:val="0"/>
      <w:marRight w:val="0"/>
      <w:marTop w:val="0"/>
      <w:marBottom w:val="0"/>
      <w:divBdr>
        <w:top w:val="none" w:sz="0" w:space="0" w:color="auto"/>
        <w:left w:val="none" w:sz="0" w:space="0" w:color="auto"/>
        <w:bottom w:val="none" w:sz="0" w:space="0" w:color="auto"/>
        <w:right w:val="none" w:sz="0" w:space="0" w:color="auto"/>
      </w:divBdr>
    </w:div>
    <w:div w:id="850685068">
      <w:bodyDiv w:val="1"/>
      <w:marLeft w:val="0"/>
      <w:marRight w:val="0"/>
      <w:marTop w:val="0"/>
      <w:marBottom w:val="0"/>
      <w:divBdr>
        <w:top w:val="none" w:sz="0" w:space="0" w:color="auto"/>
        <w:left w:val="none" w:sz="0" w:space="0" w:color="auto"/>
        <w:bottom w:val="none" w:sz="0" w:space="0" w:color="auto"/>
        <w:right w:val="none" w:sz="0" w:space="0" w:color="auto"/>
      </w:divBdr>
    </w:div>
    <w:div w:id="895049280">
      <w:bodyDiv w:val="1"/>
      <w:marLeft w:val="0"/>
      <w:marRight w:val="0"/>
      <w:marTop w:val="0"/>
      <w:marBottom w:val="0"/>
      <w:divBdr>
        <w:top w:val="none" w:sz="0" w:space="0" w:color="auto"/>
        <w:left w:val="none" w:sz="0" w:space="0" w:color="auto"/>
        <w:bottom w:val="none" w:sz="0" w:space="0" w:color="auto"/>
        <w:right w:val="none" w:sz="0" w:space="0" w:color="auto"/>
      </w:divBdr>
    </w:div>
    <w:div w:id="937909228">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67144195">
      <w:bodyDiv w:val="1"/>
      <w:marLeft w:val="0"/>
      <w:marRight w:val="0"/>
      <w:marTop w:val="0"/>
      <w:marBottom w:val="0"/>
      <w:divBdr>
        <w:top w:val="none" w:sz="0" w:space="0" w:color="auto"/>
        <w:left w:val="none" w:sz="0" w:space="0" w:color="auto"/>
        <w:bottom w:val="none" w:sz="0" w:space="0" w:color="auto"/>
        <w:right w:val="none" w:sz="0" w:space="0" w:color="auto"/>
      </w:divBdr>
    </w:div>
    <w:div w:id="1146818638">
      <w:bodyDiv w:val="1"/>
      <w:marLeft w:val="0"/>
      <w:marRight w:val="0"/>
      <w:marTop w:val="0"/>
      <w:marBottom w:val="0"/>
      <w:divBdr>
        <w:top w:val="none" w:sz="0" w:space="0" w:color="auto"/>
        <w:left w:val="none" w:sz="0" w:space="0" w:color="auto"/>
        <w:bottom w:val="none" w:sz="0" w:space="0" w:color="auto"/>
        <w:right w:val="none" w:sz="0" w:space="0" w:color="auto"/>
      </w:divBdr>
    </w:div>
    <w:div w:id="1242256633">
      <w:bodyDiv w:val="1"/>
      <w:marLeft w:val="0"/>
      <w:marRight w:val="0"/>
      <w:marTop w:val="0"/>
      <w:marBottom w:val="0"/>
      <w:divBdr>
        <w:top w:val="none" w:sz="0" w:space="0" w:color="auto"/>
        <w:left w:val="none" w:sz="0" w:space="0" w:color="auto"/>
        <w:bottom w:val="none" w:sz="0" w:space="0" w:color="auto"/>
        <w:right w:val="none" w:sz="0" w:space="0" w:color="auto"/>
      </w:divBdr>
    </w:div>
    <w:div w:id="1321009316">
      <w:bodyDiv w:val="1"/>
      <w:marLeft w:val="0"/>
      <w:marRight w:val="0"/>
      <w:marTop w:val="0"/>
      <w:marBottom w:val="0"/>
      <w:divBdr>
        <w:top w:val="none" w:sz="0" w:space="0" w:color="auto"/>
        <w:left w:val="none" w:sz="0" w:space="0" w:color="auto"/>
        <w:bottom w:val="none" w:sz="0" w:space="0" w:color="auto"/>
        <w:right w:val="none" w:sz="0" w:space="0" w:color="auto"/>
      </w:divBdr>
      <w:divsChild>
        <w:div w:id="2079210515">
          <w:marLeft w:val="0"/>
          <w:marRight w:val="0"/>
          <w:marTop w:val="0"/>
          <w:marBottom w:val="0"/>
          <w:divBdr>
            <w:top w:val="none" w:sz="0" w:space="0" w:color="auto"/>
            <w:left w:val="none" w:sz="0" w:space="0" w:color="auto"/>
            <w:bottom w:val="none" w:sz="0" w:space="0" w:color="auto"/>
            <w:right w:val="none" w:sz="0" w:space="0" w:color="auto"/>
          </w:divBdr>
          <w:divsChild>
            <w:div w:id="1979916106">
              <w:marLeft w:val="0"/>
              <w:marRight w:val="0"/>
              <w:marTop w:val="0"/>
              <w:marBottom w:val="0"/>
              <w:divBdr>
                <w:top w:val="none" w:sz="0" w:space="0" w:color="auto"/>
                <w:left w:val="none" w:sz="0" w:space="0" w:color="auto"/>
                <w:bottom w:val="none" w:sz="0" w:space="0" w:color="auto"/>
                <w:right w:val="none" w:sz="0" w:space="0" w:color="auto"/>
              </w:divBdr>
              <w:divsChild>
                <w:div w:id="197478268">
                  <w:marLeft w:val="0"/>
                  <w:marRight w:val="0"/>
                  <w:marTop w:val="0"/>
                  <w:marBottom w:val="0"/>
                  <w:divBdr>
                    <w:top w:val="none" w:sz="0" w:space="0" w:color="auto"/>
                    <w:left w:val="none" w:sz="0" w:space="0" w:color="auto"/>
                    <w:bottom w:val="none" w:sz="0" w:space="0" w:color="auto"/>
                    <w:right w:val="none" w:sz="0" w:space="0" w:color="auto"/>
                  </w:divBdr>
                  <w:divsChild>
                    <w:div w:id="1721779789">
                      <w:marLeft w:val="0"/>
                      <w:marRight w:val="0"/>
                      <w:marTop w:val="0"/>
                      <w:marBottom w:val="0"/>
                      <w:divBdr>
                        <w:top w:val="none" w:sz="0" w:space="0" w:color="auto"/>
                        <w:left w:val="none" w:sz="0" w:space="0" w:color="auto"/>
                        <w:bottom w:val="none" w:sz="0" w:space="0" w:color="auto"/>
                        <w:right w:val="none" w:sz="0" w:space="0" w:color="auto"/>
                      </w:divBdr>
                      <w:divsChild>
                        <w:div w:id="39938979">
                          <w:marLeft w:val="0"/>
                          <w:marRight w:val="0"/>
                          <w:marTop w:val="0"/>
                          <w:marBottom w:val="0"/>
                          <w:divBdr>
                            <w:top w:val="none" w:sz="0" w:space="0" w:color="auto"/>
                            <w:left w:val="none" w:sz="0" w:space="0" w:color="auto"/>
                            <w:bottom w:val="none" w:sz="0" w:space="0" w:color="auto"/>
                            <w:right w:val="none" w:sz="0" w:space="0" w:color="auto"/>
                          </w:divBdr>
                          <w:divsChild>
                            <w:div w:id="715356395">
                              <w:marLeft w:val="0"/>
                              <w:marRight w:val="0"/>
                              <w:marTop w:val="0"/>
                              <w:marBottom w:val="0"/>
                              <w:divBdr>
                                <w:top w:val="none" w:sz="0" w:space="0" w:color="auto"/>
                                <w:left w:val="none" w:sz="0" w:space="0" w:color="auto"/>
                                <w:bottom w:val="none" w:sz="0" w:space="0" w:color="auto"/>
                                <w:right w:val="none" w:sz="0" w:space="0" w:color="auto"/>
                              </w:divBdr>
                              <w:divsChild>
                                <w:div w:id="1825049635">
                                  <w:marLeft w:val="0"/>
                                  <w:marRight w:val="0"/>
                                  <w:marTop w:val="0"/>
                                  <w:marBottom w:val="0"/>
                                  <w:divBdr>
                                    <w:top w:val="none" w:sz="0" w:space="0" w:color="auto"/>
                                    <w:left w:val="none" w:sz="0" w:space="0" w:color="auto"/>
                                    <w:bottom w:val="none" w:sz="0" w:space="0" w:color="auto"/>
                                    <w:right w:val="none" w:sz="0" w:space="0" w:color="auto"/>
                                  </w:divBdr>
                                  <w:divsChild>
                                    <w:div w:id="597374409">
                                      <w:marLeft w:val="0"/>
                                      <w:marRight w:val="0"/>
                                      <w:marTop w:val="0"/>
                                      <w:marBottom w:val="0"/>
                                      <w:divBdr>
                                        <w:top w:val="none" w:sz="0" w:space="0" w:color="auto"/>
                                        <w:left w:val="none" w:sz="0" w:space="0" w:color="auto"/>
                                        <w:bottom w:val="none" w:sz="0" w:space="0" w:color="auto"/>
                                        <w:right w:val="none" w:sz="0" w:space="0" w:color="auto"/>
                                      </w:divBdr>
                                      <w:divsChild>
                                        <w:div w:id="16566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216787">
      <w:bodyDiv w:val="1"/>
      <w:marLeft w:val="0"/>
      <w:marRight w:val="0"/>
      <w:marTop w:val="0"/>
      <w:marBottom w:val="0"/>
      <w:divBdr>
        <w:top w:val="none" w:sz="0" w:space="0" w:color="auto"/>
        <w:left w:val="none" w:sz="0" w:space="0" w:color="auto"/>
        <w:bottom w:val="none" w:sz="0" w:space="0" w:color="auto"/>
        <w:right w:val="none" w:sz="0" w:space="0" w:color="auto"/>
      </w:divBdr>
    </w:div>
    <w:div w:id="1340936305">
      <w:bodyDiv w:val="1"/>
      <w:marLeft w:val="0"/>
      <w:marRight w:val="0"/>
      <w:marTop w:val="0"/>
      <w:marBottom w:val="0"/>
      <w:divBdr>
        <w:top w:val="none" w:sz="0" w:space="0" w:color="auto"/>
        <w:left w:val="none" w:sz="0" w:space="0" w:color="auto"/>
        <w:bottom w:val="none" w:sz="0" w:space="0" w:color="auto"/>
        <w:right w:val="none" w:sz="0" w:space="0" w:color="auto"/>
      </w:divBdr>
    </w:div>
    <w:div w:id="1386100765">
      <w:bodyDiv w:val="1"/>
      <w:marLeft w:val="0"/>
      <w:marRight w:val="0"/>
      <w:marTop w:val="0"/>
      <w:marBottom w:val="0"/>
      <w:divBdr>
        <w:top w:val="none" w:sz="0" w:space="0" w:color="auto"/>
        <w:left w:val="none" w:sz="0" w:space="0" w:color="auto"/>
        <w:bottom w:val="none" w:sz="0" w:space="0" w:color="auto"/>
        <w:right w:val="none" w:sz="0" w:space="0" w:color="auto"/>
      </w:divBdr>
    </w:div>
    <w:div w:id="1386293850">
      <w:bodyDiv w:val="1"/>
      <w:marLeft w:val="0"/>
      <w:marRight w:val="0"/>
      <w:marTop w:val="0"/>
      <w:marBottom w:val="0"/>
      <w:divBdr>
        <w:top w:val="none" w:sz="0" w:space="0" w:color="auto"/>
        <w:left w:val="none" w:sz="0" w:space="0" w:color="auto"/>
        <w:bottom w:val="none" w:sz="0" w:space="0" w:color="auto"/>
        <w:right w:val="none" w:sz="0" w:space="0" w:color="auto"/>
      </w:divBdr>
    </w:div>
    <w:div w:id="1389500491">
      <w:bodyDiv w:val="1"/>
      <w:marLeft w:val="0"/>
      <w:marRight w:val="0"/>
      <w:marTop w:val="0"/>
      <w:marBottom w:val="0"/>
      <w:divBdr>
        <w:top w:val="none" w:sz="0" w:space="0" w:color="auto"/>
        <w:left w:val="none" w:sz="0" w:space="0" w:color="auto"/>
        <w:bottom w:val="none" w:sz="0" w:space="0" w:color="auto"/>
        <w:right w:val="none" w:sz="0" w:space="0" w:color="auto"/>
      </w:divBdr>
    </w:div>
    <w:div w:id="1400905102">
      <w:bodyDiv w:val="1"/>
      <w:marLeft w:val="0"/>
      <w:marRight w:val="0"/>
      <w:marTop w:val="0"/>
      <w:marBottom w:val="0"/>
      <w:divBdr>
        <w:top w:val="none" w:sz="0" w:space="0" w:color="auto"/>
        <w:left w:val="none" w:sz="0" w:space="0" w:color="auto"/>
        <w:bottom w:val="none" w:sz="0" w:space="0" w:color="auto"/>
        <w:right w:val="none" w:sz="0" w:space="0" w:color="auto"/>
      </w:divBdr>
    </w:div>
    <w:div w:id="1406149837">
      <w:bodyDiv w:val="1"/>
      <w:marLeft w:val="0"/>
      <w:marRight w:val="0"/>
      <w:marTop w:val="0"/>
      <w:marBottom w:val="0"/>
      <w:divBdr>
        <w:top w:val="none" w:sz="0" w:space="0" w:color="auto"/>
        <w:left w:val="none" w:sz="0" w:space="0" w:color="auto"/>
        <w:bottom w:val="none" w:sz="0" w:space="0" w:color="auto"/>
        <w:right w:val="none" w:sz="0" w:space="0" w:color="auto"/>
      </w:divBdr>
    </w:div>
    <w:div w:id="1527868121">
      <w:bodyDiv w:val="1"/>
      <w:marLeft w:val="0"/>
      <w:marRight w:val="0"/>
      <w:marTop w:val="0"/>
      <w:marBottom w:val="0"/>
      <w:divBdr>
        <w:top w:val="none" w:sz="0" w:space="0" w:color="auto"/>
        <w:left w:val="none" w:sz="0" w:space="0" w:color="auto"/>
        <w:bottom w:val="none" w:sz="0" w:space="0" w:color="auto"/>
        <w:right w:val="none" w:sz="0" w:space="0" w:color="auto"/>
      </w:divBdr>
    </w:div>
    <w:div w:id="1598559486">
      <w:bodyDiv w:val="1"/>
      <w:marLeft w:val="0"/>
      <w:marRight w:val="0"/>
      <w:marTop w:val="0"/>
      <w:marBottom w:val="0"/>
      <w:divBdr>
        <w:top w:val="none" w:sz="0" w:space="0" w:color="auto"/>
        <w:left w:val="none" w:sz="0" w:space="0" w:color="auto"/>
        <w:bottom w:val="none" w:sz="0" w:space="0" w:color="auto"/>
        <w:right w:val="none" w:sz="0" w:space="0" w:color="auto"/>
      </w:divBdr>
    </w:div>
    <w:div w:id="1601379336">
      <w:bodyDiv w:val="1"/>
      <w:marLeft w:val="0"/>
      <w:marRight w:val="0"/>
      <w:marTop w:val="0"/>
      <w:marBottom w:val="0"/>
      <w:divBdr>
        <w:top w:val="none" w:sz="0" w:space="0" w:color="auto"/>
        <w:left w:val="none" w:sz="0" w:space="0" w:color="auto"/>
        <w:bottom w:val="none" w:sz="0" w:space="0" w:color="auto"/>
        <w:right w:val="none" w:sz="0" w:space="0" w:color="auto"/>
      </w:divBdr>
    </w:div>
    <w:div w:id="1741054541">
      <w:bodyDiv w:val="1"/>
      <w:marLeft w:val="0"/>
      <w:marRight w:val="0"/>
      <w:marTop w:val="0"/>
      <w:marBottom w:val="0"/>
      <w:divBdr>
        <w:top w:val="none" w:sz="0" w:space="0" w:color="auto"/>
        <w:left w:val="none" w:sz="0" w:space="0" w:color="auto"/>
        <w:bottom w:val="none" w:sz="0" w:space="0" w:color="auto"/>
        <w:right w:val="none" w:sz="0" w:space="0" w:color="auto"/>
      </w:divBdr>
    </w:div>
    <w:div w:id="1750345436">
      <w:bodyDiv w:val="1"/>
      <w:marLeft w:val="0"/>
      <w:marRight w:val="0"/>
      <w:marTop w:val="0"/>
      <w:marBottom w:val="0"/>
      <w:divBdr>
        <w:top w:val="none" w:sz="0" w:space="0" w:color="auto"/>
        <w:left w:val="none" w:sz="0" w:space="0" w:color="auto"/>
        <w:bottom w:val="none" w:sz="0" w:space="0" w:color="auto"/>
        <w:right w:val="none" w:sz="0" w:space="0" w:color="auto"/>
      </w:divBdr>
    </w:div>
    <w:div w:id="1752848072">
      <w:bodyDiv w:val="1"/>
      <w:marLeft w:val="0"/>
      <w:marRight w:val="0"/>
      <w:marTop w:val="0"/>
      <w:marBottom w:val="0"/>
      <w:divBdr>
        <w:top w:val="none" w:sz="0" w:space="0" w:color="auto"/>
        <w:left w:val="none" w:sz="0" w:space="0" w:color="auto"/>
        <w:bottom w:val="none" w:sz="0" w:space="0" w:color="auto"/>
        <w:right w:val="none" w:sz="0" w:space="0" w:color="auto"/>
      </w:divBdr>
    </w:div>
    <w:div w:id="1796168249">
      <w:bodyDiv w:val="1"/>
      <w:marLeft w:val="0"/>
      <w:marRight w:val="0"/>
      <w:marTop w:val="0"/>
      <w:marBottom w:val="0"/>
      <w:divBdr>
        <w:top w:val="none" w:sz="0" w:space="0" w:color="auto"/>
        <w:left w:val="none" w:sz="0" w:space="0" w:color="auto"/>
        <w:bottom w:val="none" w:sz="0" w:space="0" w:color="auto"/>
        <w:right w:val="none" w:sz="0" w:space="0" w:color="auto"/>
      </w:divBdr>
    </w:div>
    <w:div w:id="1825734334">
      <w:bodyDiv w:val="1"/>
      <w:marLeft w:val="0"/>
      <w:marRight w:val="0"/>
      <w:marTop w:val="0"/>
      <w:marBottom w:val="0"/>
      <w:divBdr>
        <w:top w:val="none" w:sz="0" w:space="0" w:color="auto"/>
        <w:left w:val="none" w:sz="0" w:space="0" w:color="auto"/>
        <w:bottom w:val="none" w:sz="0" w:space="0" w:color="auto"/>
        <w:right w:val="none" w:sz="0" w:space="0" w:color="auto"/>
      </w:divBdr>
    </w:div>
    <w:div w:id="1850828780">
      <w:bodyDiv w:val="1"/>
      <w:marLeft w:val="0"/>
      <w:marRight w:val="0"/>
      <w:marTop w:val="0"/>
      <w:marBottom w:val="0"/>
      <w:divBdr>
        <w:top w:val="none" w:sz="0" w:space="0" w:color="auto"/>
        <w:left w:val="none" w:sz="0" w:space="0" w:color="auto"/>
        <w:bottom w:val="none" w:sz="0" w:space="0" w:color="auto"/>
        <w:right w:val="none" w:sz="0" w:space="0" w:color="auto"/>
      </w:divBdr>
    </w:div>
    <w:div w:id="1855537857">
      <w:bodyDiv w:val="1"/>
      <w:marLeft w:val="0"/>
      <w:marRight w:val="0"/>
      <w:marTop w:val="0"/>
      <w:marBottom w:val="0"/>
      <w:divBdr>
        <w:top w:val="none" w:sz="0" w:space="0" w:color="auto"/>
        <w:left w:val="none" w:sz="0" w:space="0" w:color="auto"/>
        <w:bottom w:val="none" w:sz="0" w:space="0" w:color="auto"/>
        <w:right w:val="none" w:sz="0" w:space="0" w:color="auto"/>
      </w:divBdr>
    </w:div>
    <w:div w:id="1873229873">
      <w:bodyDiv w:val="1"/>
      <w:marLeft w:val="0"/>
      <w:marRight w:val="0"/>
      <w:marTop w:val="0"/>
      <w:marBottom w:val="0"/>
      <w:divBdr>
        <w:top w:val="none" w:sz="0" w:space="0" w:color="auto"/>
        <w:left w:val="none" w:sz="0" w:space="0" w:color="auto"/>
        <w:bottom w:val="none" w:sz="0" w:space="0" w:color="auto"/>
        <w:right w:val="none" w:sz="0" w:space="0" w:color="auto"/>
      </w:divBdr>
    </w:div>
    <w:div w:id="1899976502">
      <w:bodyDiv w:val="1"/>
      <w:marLeft w:val="0"/>
      <w:marRight w:val="0"/>
      <w:marTop w:val="0"/>
      <w:marBottom w:val="0"/>
      <w:divBdr>
        <w:top w:val="none" w:sz="0" w:space="0" w:color="auto"/>
        <w:left w:val="none" w:sz="0" w:space="0" w:color="auto"/>
        <w:bottom w:val="none" w:sz="0" w:space="0" w:color="auto"/>
        <w:right w:val="none" w:sz="0" w:space="0" w:color="auto"/>
      </w:divBdr>
    </w:div>
    <w:div w:id="1983653012">
      <w:bodyDiv w:val="1"/>
      <w:marLeft w:val="0"/>
      <w:marRight w:val="0"/>
      <w:marTop w:val="0"/>
      <w:marBottom w:val="0"/>
      <w:divBdr>
        <w:top w:val="none" w:sz="0" w:space="0" w:color="auto"/>
        <w:left w:val="none" w:sz="0" w:space="0" w:color="auto"/>
        <w:bottom w:val="none" w:sz="0" w:space="0" w:color="auto"/>
        <w:right w:val="none" w:sz="0" w:space="0" w:color="auto"/>
      </w:divBdr>
    </w:div>
    <w:div w:id="2029404229">
      <w:bodyDiv w:val="1"/>
      <w:marLeft w:val="0"/>
      <w:marRight w:val="0"/>
      <w:marTop w:val="0"/>
      <w:marBottom w:val="0"/>
      <w:divBdr>
        <w:top w:val="none" w:sz="0" w:space="0" w:color="auto"/>
        <w:left w:val="none" w:sz="0" w:space="0" w:color="auto"/>
        <w:bottom w:val="none" w:sz="0" w:space="0" w:color="auto"/>
        <w:right w:val="none" w:sz="0" w:space="0" w:color="auto"/>
      </w:divBdr>
    </w:div>
    <w:div w:id="209447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h%20Williams\EPC\Template_for_Reports_by_EPCs_for_posting_8-25-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ADB7C-7E93-4AEF-8F8A-7313B2B6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Template_for_Reports_by_EPCs_for_posting_8-25-2011</Template>
  <TotalTime>9</TotalTime>
  <Pages>53</Pages>
  <Words>25199</Words>
  <Characters>143637</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OHSU</Company>
  <LinksUpToDate>false</LinksUpToDate>
  <CharactersWithSpaces>168500</CharactersWithSpaces>
  <SharedDoc>false</SharedDoc>
  <HLinks>
    <vt:vector size="408" baseType="variant">
      <vt:variant>
        <vt:i4>2424841</vt:i4>
      </vt:variant>
      <vt:variant>
        <vt:i4>2878</vt:i4>
      </vt:variant>
      <vt:variant>
        <vt:i4>0</vt:i4>
      </vt:variant>
      <vt:variant>
        <vt:i4>5</vt:i4>
      </vt:variant>
      <vt:variant>
        <vt:lpwstr>http://effectivehealthcare.ahrq.gov/ehc/products/322/714/Assessing the Risk of Bias_Draft Report.pdf</vt:lpwstr>
      </vt:variant>
      <vt:variant>
        <vt:lpwstr/>
      </vt:variant>
      <vt:variant>
        <vt:i4>458756</vt:i4>
      </vt:variant>
      <vt:variant>
        <vt:i4>2875</vt:i4>
      </vt:variant>
      <vt:variant>
        <vt:i4>0</vt:i4>
      </vt:variant>
      <vt:variant>
        <vt:i4>5</vt:i4>
      </vt:variant>
      <vt:variant>
        <vt:lpwstr>http://www.npuap.org/NPUAP_S3I_TD.pdf</vt:lpwstr>
      </vt:variant>
      <vt:variant>
        <vt:lpwstr/>
      </vt:variant>
      <vt:variant>
        <vt:i4>3997808</vt:i4>
      </vt:variant>
      <vt:variant>
        <vt:i4>2872</vt:i4>
      </vt:variant>
      <vt:variant>
        <vt:i4>0</vt:i4>
      </vt:variant>
      <vt:variant>
        <vt:i4>5</vt:i4>
      </vt:variant>
      <vt:variant>
        <vt:lpwstr>http://www.judy-waterlow.co.uk/downloads/Waterlow Score Card-front.pdf</vt:lpwstr>
      </vt:variant>
      <vt:variant>
        <vt:lpwstr/>
      </vt:variant>
      <vt:variant>
        <vt:i4>3080293</vt:i4>
      </vt:variant>
      <vt:variant>
        <vt:i4>2869</vt:i4>
      </vt:variant>
      <vt:variant>
        <vt:i4>0</vt:i4>
      </vt:variant>
      <vt:variant>
        <vt:i4>5</vt:i4>
      </vt:variant>
      <vt:variant>
        <vt:lpwstr>http://www.hcup-us.ahrq.gov/reports/statbriefs/sb64.pdf</vt:lpwstr>
      </vt:variant>
      <vt:variant>
        <vt:lpwstr/>
      </vt:variant>
      <vt:variant>
        <vt:i4>4063351</vt:i4>
      </vt:variant>
      <vt:variant>
        <vt:i4>608</vt:i4>
      </vt:variant>
      <vt:variant>
        <vt:i4>0</vt:i4>
      </vt:variant>
      <vt:variant>
        <vt:i4>5</vt:i4>
      </vt:variant>
      <vt:variant>
        <vt:lpwstr>http://effectivehealthcare.ahrq.gov/ehc/products/309/926/Pressure-Ulcer-Prevention_Protocol_20120110.pdf</vt:lpwstr>
      </vt:variant>
      <vt:variant>
        <vt:lpwstr/>
      </vt:variant>
      <vt:variant>
        <vt:i4>4063351</vt:i4>
      </vt:variant>
      <vt:variant>
        <vt:i4>430</vt:i4>
      </vt:variant>
      <vt:variant>
        <vt:i4>0</vt:i4>
      </vt:variant>
      <vt:variant>
        <vt:i4>5</vt:i4>
      </vt:variant>
      <vt:variant>
        <vt:lpwstr>http://effectivehealthcare.ahrq.gov/ehc/products/309/926/Pressure-Ulcer-Prevention_Protocol_20120110.pdf</vt:lpwstr>
      </vt:variant>
      <vt:variant>
        <vt:lpwstr/>
      </vt:variant>
      <vt:variant>
        <vt:i4>1310772</vt:i4>
      </vt:variant>
      <vt:variant>
        <vt:i4>362</vt:i4>
      </vt:variant>
      <vt:variant>
        <vt:i4>0</vt:i4>
      </vt:variant>
      <vt:variant>
        <vt:i4>5</vt:i4>
      </vt:variant>
      <vt:variant>
        <vt:lpwstr/>
      </vt:variant>
      <vt:variant>
        <vt:lpwstr>_Toc336357444</vt:lpwstr>
      </vt:variant>
      <vt:variant>
        <vt:i4>1310772</vt:i4>
      </vt:variant>
      <vt:variant>
        <vt:i4>356</vt:i4>
      </vt:variant>
      <vt:variant>
        <vt:i4>0</vt:i4>
      </vt:variant>
      <vt:variant>
        <vt:i4>5</vt:i4>
      </vt:variant>
      <vt:variant>
        <vt:lpwstr/>
      </vt:variant>
      <vt:variant>
        <vt:lpwstr>_Toc336357443</vt:lpwstr>
      </vt:variant>
      <vt:variant>
        <vt:i4>1310772</vt:i4>
      </vt:variant>
      <vt:variant>
        <vt:i4>350</vt:i4>
      </vt:variant>
      <vt:variant>
        <vt:i4>0</vt:i4>
      </vt:variant>
      <vt:variant>
        <vt:i4>5</vt:i4>
      </vt:variant>
      <vt:variant>
        <vt:lpwstr/>
      </vt:variant>
      <vt:variant>
        <vt:lpwstr>_Toc336357442</vt:lpwstr>
      </vt:variant>
      <vt:variant>
        <vt:i4>1310772</vt:i4>
      </vt:variant>
      <vt:variant>
        <vt:i4>344</vt:i4>
      </vt:variant>
      <vt:variant>
        <vt:i4>0</vt:i4>
      </vt:variant>
      <vt:variant>
        <vt:i4>5</vt:i4>
      </vt:variant>
      <vt:variant>
        <vt:lpwstr/>
      </vt:variant>
      <vt:variant>
        <vt:lpwstr>_Toc336357441</vt:lpwstr>
      </vt:variant>
      <vt:variant>
        <vt:i4>1310772</vt:i4>
      </vt:variant>
      <vt:variant>
        <vt:i4>338</vt:i4>
      </vt:variant>
      <vt:variant>
        <vt:i4>0</vt:i4>
      </vt:variant>
      <vt:variant>
        <vt:i4>5</vt:i4>
      </vt:variant>
      <vt:variant>
        <vt:lpwstr/>
      </vt:variant>
      <vt:variant>
        <vt:lpwstr>_Toc336357440</vt:lpwstr>
      </vt:variant>
      <vt:variant>
        <vt:i4>1245236</vt:i4>
      </vt:variant>
      <vt:variant>
        <vt:i4>332</vt:i4>
      </vt:variant>
      <vt:variant>
        <vt:i4>0</vt:i4>
      </vt:variant>
      <vt:variant>
        <vt:i4>5</vt:i4>
      </vt:variant>
      <vt:variant>
        <vt:lpwstr/>
      </vt:variant>
      <vt:variant>
        <vt:lpwstr>_Toc336357439</vt:lpwstr>
      </vt:variant>
      <vt:variant>
        <vt:i4>1245236</vt:i4>
      </vt:variant>
      <vt:variant>
        <vt:i4>326</vt:i4>
      </vt:variant>
      <vt:variant>
        <vt:i4>0</vt:i4>
      </vt:variant>
      <vt:variant>
        <vt:i4>5</vt:i4>
      </vt:variant>
      <vt:variant>
        <vt:lpwstr/>
      </vt:variant>
      <vt:variant>
        <vt:lpwstr>_Toc336357438</vt:lpwstr>
      </vt:variant>
      <vt:variant>
        <vt:i4>1245236</vt:i4>
      </vt:variant>
      <vt:variant>
        <vt:i4>320</vt:i4>
      </vt:variant>
      <vt:variant>
        <vt:i4>0</vt:i4>
      </vt:variant>
      <vt:variant>
        <vt:i4>5</vt:i4>
      </vt:variant>
      <vt:variant>
        <vt:lpwstr/>
      </vt:variant>
      <vt:variant>
        <vt:lpwstr>_Toc336357437</vt:lpwstr>
      </vt:variant>
      <vt:variant>
        <vt:i4>1245236</vt:i4>
      </vt:variant>
      <vt:variant>
        <vt:i4>314</vt:i4>
      </vt:variant>
      <vt:variant>
        <vt:i4>0</vt:i4>
      </vt:variant>
      <vt:variant>
        <vt:i4>5</vt:i4>
      </vt:variant>
      <vt:variant>
        <vt:lpwstr/>
      </vt:variant>
      <vt:variant>
        <vt:lpwstr>_Toc336357436</vt:lpwstr>
      </vt:variant>
      <vt:variant>
        <vt:i4>1245236</vt:i4>
      </vt:variant>
      <vt:variant>
        <vt:i4>308</vt:i4>
      </vt:variant>
      <vt:variant>
        <vt:i4>0</vt:i4>
      </vt:variant>
      <vt:variant>
        <vt:i4>5</vt:i4>
      </vt:variant>
      <vt:variant>
        <vt:lpwstr/>
      </vt:variant>
      <vt:variant>
        <vt:lpwstr>_Toc336357435</vt:lpwstr>
      </vt:variant>
      <vt:variant>
        <vt:i4>1245236</vt:i4>
      </vt:variant>
      <vt:variant>
        <vt:i4>302</vt:i4>
      </vt:variant>
      <vt:variant>
        <vt:i4>0</vt:i4>
      </vt:variant>
      <vt:variant>
        <vt:i4>5</vt:i4>
      </vt:variant>
      <vt:variant>
        <vt:lpwstr/>
      </vt:variant>
      <vt:variant>
        <vt:lpwstr>_Toc336357434</vt:lpwstr>
      </vt:variant>
      <vt:variant>
        <vt:i4>1245236</vt:i4>
      </vt:variant>
      <vt:variant>
        <vt:i4>296</vt:i4>
      </vt:variant>
      <vt:variant>
        <vt:i4>0</vt:i4>
      </vt:variant>
      <vt:variant>
        <vt:i4>5</vt:i4>
      </vt:variant>
      <vt:variant>
        <vt:lpwstr/>
      </vt:variant>
      <vt:variant>
        <vt:lpwstr>_Toc336357433</vt:lpwstr>
      </vt:variant>
      <vt:variant>
        <vt:i4>1245236</vt:i4>
      </vt:variant>
      <vt:variant>
        <vt:i4>290</vt:i4>
      </vt:variant>
      <vt:variant>
        <vt:i4>0</vt:i4>
      </vt:variant>
      <vt:variant>
        <vt:i4>5</vt:i4>
      </vt:variant>
      <vt:variant>
        <vt:lpwstr/>
      </vt:variant>
      <vt:variant>
        <vt:lpwstr>_Toc336357432</vt:lpwstr>
      </vt:variant>
      <vt:variant>
        <vt:i4>1245236</vt:i4>
      </vt:variant>
      <vt:variant>
        <vt:i4>284</vt:i4>
      </vt:variant>
      <vt:variant>
        <vt:i4>0</vt:i4>
      </vt:variant>
      <vt:variant>
        <vt:i4>5</vt:i4>
      </vt:variant>
      <vt:variant>
        <vt:lpwstr/>
      </vt:variant>
      <vt:variant>
        <vt:lpwstr>_Toc336357431</vt:lpwstr>
      </vt:variant>
      <vt:variant>
        <vt:i4>1245236</vt:i4>
      </vt:variant>
      <vt:variant>
        <vt:i4>278</vt:i4>
      </vt:variant>
      <vt:variant>
        <vt:i4>0</vt:i4>
      </vt:variant>
      <vt:variant>
        <vt:i4>5</vt:i4>
      </vt:variant>
      <vt:variant>
        <vt:lpwstr/>
      </vt:variant>
      <vt:variant>
        <vt:lpwstr>_Toc336357430</vt:lpwstr>
      </vt:variant>
      <vt:variant>
        <vt:i4>1179700</vt:i4>
      </vt:variant>
      <vt:variant>
        <vt:i4>272</vt:i4>
      </vt:variant>
      <vt:variant>
        <vt:i4>0</vt:i4>
      </vt:variant>
      <vt:variant>
        <vt:i4>5</vt:i4>
      </vt:variant>
      <vt:variant>
        <vt:lpwstr/>
      </vt:variant>
      <vt:variant>
        <vt:lpwstr>_Toc336357429</vt:lpwstr>
      </vt:variant>
      <vt:variant>
        <vt:i4>1179700</vt:i4>
      </vt:variant>
      <vt:variant>
        <vt:i4>266</vt:i4>
      </vt:variant>
      <vt:variant>
        <vt:i4>0</vt:i4>
      </vt:variant>
      <vt:variant>
        <vt:i4>5</vt:i4>
      </vt:variant>
      <vt:variant>
        <vt:lpwstr/>
      </vt:variant>
      <vt:variant>
        <vt:lpwstr>_Toc336357428</vt:lpwstr>
      </vt:variant>
      <vt:variant>
        <vt:i4>1179700</vt:i4>
      </vt:variant>
      <vt:variant>
        <vt:i4>260</vt:i4>
      </vt:variant>
      <vt:variant>
        <vt:i4>0</vt:i4>
      </vt:variant>
      <vt:variant>
        <vt:i4>5</vt:i4>
      </vt:variant>
      <vt:variant>
        <vt:lpwstr/>
      </vt:variant>
      <vt:variant>
        <vt:lpwstr>_Toc336357427</vt:lpwstr>
      </vt:variant>
      <vt:variant>
        <vt:i4>1179700</vt:i4>
      </vt:variant>
      <vt:variant>
        <vt:i4>254</vt:i4>
      </vt:variant>
      <vt:variant>
        <vt:i4>0</vt:i4>
      </vt:variant>
      <vt:variant>
        <vt:i4>5</vt:i4>
      </vt:variant>
      <vt:variant>
        <vt:lpwstr/>
      </vt:variant>
      <vt:variant>
        <vt:lpwstr>_Toc336357426</vt:lpwstr>
      </vt:variant>
      <vt:variant>
        <vt:i4>1179700</vt:i4>
      </vt:variant>
      <vt:variant>
        <vt:i4>248</vt:i4>
      </vt:variant>
      <vt:variant>
        <vt:i4>0</vt:i4>
      </vt:variant>
      <vt:variant>
        <vt:i4>5</vt:i4>
      </vt:variant>
      <vt:variant>
        <vt:lpwstr/>
      </vt:variant>
      <vt:variant>
        <vt:lpwstr>_Toc336357425</vt:lpwstr>
      </vt:variant>
      <vt:variant>
        <vt:i4>1179700</vt:i4>
      </vt:variant>
      <vt:variant>
        <vt:i4>242</vt:i4>
      </vt:variant>
      <vt:variant>
        <vt:i4>0</vt:i4>
      </vt:variant>
      <vt:variant>
        <vt:i4>5</vt:i4>
      </vt:variant>
      <vt:variant>
        <vt:lpwstr/>
      </vt:variant>
      <vt:variant>
        <vt:lpwstr>_Toc336357424</vt:lpwstr>
      </vt:variant>
      <vt:variant>
        <vt:i4>1179700</vt:i4>
      </vt:variant>
      <vt:variant>
        <vt:i4>236</vt:i4>
      </vt:variant>
      <vt:variant>
        <vt:i4>0</vt:i4>
      </vt:variant>
      <vt:variant>
        <vt:i4>5</vt:i4>
      </vt:variant>
      <vt:variant>
        <vt:lpwstr/>
      </vt:variant>
      <vt:variant>
        <vt:lpwstr>_Toc336357423</vt:lpwstr>
      </vt:variant>
      <vt:variant>
        <vt:i4>1179700</vt:i4>
      </vt:variant>
      <vt:variant>
        <vt:i4>230</vt:i4>
      </vt:variant>
      <vt:variant>
        <vt:i4>0</vt:i4>
      </vt:variant>
      <vt:variant>
        <vt:i4>5</vt:i4>
      </vt:variant>
      <vt:variant>
        <vt:lpwstr/>
      </vt:variant>
      <vt:variant>
        <vt:lpwstr>_Toc336357422</vt:lpwstr>
      </vt:variant>
      <vt:variant>
        <vt:i4>1179700</vt:i4>
      </vt:variant>
      <vt:variant>
        <vt:i4>224</vt:i4>
      </vt:variant>
      <vt:variant>
        <vt:i4>0</vt:i4>
      </vt:variant>
      <vt:variant>
        <vt:i4>5</vt:i4>
      </vt:variant>
      <vt:variant>
        <vt:lpwstr/>
      </vt:variant>
      <vt:variant>
        <vt:lpwstr>_Toc336357421</vt:lpwstr>
      </vt:variant>
      <vt:variant>
        <vt:i4>1179700</vt:i4>
      </vt:variant>
      <vt:variant>
        <vt:i4>218</vt:i4>
      </vt:variant>
      <vt:variant>
        <vt:i4>0</vt:i4>
      </vt:variant>
      <vt:variant>
        <vt:i4>5</vt:i4>
      </vt:variant>
      <vt:variant>
        <vt:lpwstr/>
      </vt:variant>
      <vt:variant>
        <vt:lpwstr>_Toc336357420</vt:lpwstr>
      </vt:variant>
      <vt:variant>
        <vt:i4>1114164</vt:i4>
      </vt:variant>
      <vt:variant>
        <vt:i4>212</vt:i4>
      </vt:variant>
      <vt:variant>
        <vt:i4>0</vt:i4>
      </vt:variant>
      <vt:variant>
        <vt:i4>5</vt:i4>
      </vt:variant>
      <vt:variant>
        <vt:lpwstr/>
      </vt:variant>
      <vt:variant>
        <vt:lpwstr>_Toc336357419</vt:lpwstr>
      </vt:variant>
      <vt:variant>
        <vt:i4>1114164</vt:i4>
      </vt:variant>
      <vt:variant>
        <vt:i4>206</vt:i4>
      </vt:variant>
      <vt:variant>
        <vt:i4>0</vt:i4>
      </vt:variant>
      <vt:variant>
        <vt:i4>5</vt:i4>
      </vt:variant>
      <vt:variant>
        <vt:lpwstr/>
      </vt:variant>
      <vt:variant>
        <vt:lpwstr>_Toc336357418</vt:lpwstr>
      </vt:variant>
      <vt:variant>
        <vt:i4>1114164</vt:i4>
      </vt:variant>
      <vt:variant>
        <vt:i4>200</vt:i4>
      </vt:variant>
      <vt:variant>
        <vt:i4>0</vt:i4>
      </vt:variant>
      <vt:variant>
        <vt:i4>5</vt:i4>
      </vt:variant>
      <vt:variant>
        <vt:lpwstr/>
      </vt:variant>
      <vt:variant>
        <vt:lpwstr>_Toc336357417</vt:lpwstr>
      </vt:variant>
      <vt:variant>
        <vt:i4>1114164</vt:i4>
      </vt:variant>
      <vt:variant>
        <vt:i4>194</vt:i4>
      </vt:variant>
      <vt:variant>
        <vt:i4>0</vt:i4>
      </vt:variant>
      <vt:variant>
        <vt:i4>5</vt:i4>
      </vt:variant>
      <vt:variant>
        <vt:lpwstr/>
      </vt:variant>
      <vt:variant>
        <vt:lpwstr>_Toc336357416</vt:lpwstr>
      </vt:variant>
      <vt:variant>
        <vt:i4>1114164</vt:i4>
      </vt:variant>
      <vt:variant>
        <vt:i4>188</vt:i4>
      </vt:variant>
      <vt:variant>
        <vt:i4>0</vt:i4>
      </vt:variant>
      <vt:variant>
        <vt:i4>5</vt:i4>
      </vt:variant>
      <vt:variant>
        <vt:lpwstr/>
      </vt:variant>
      <vt:variant>
        <vt:lpwstr>_Toc336357415</vt:lpwstr>
      </vt:variant>
      <vt:variant>
        <vt:i4>1114164</vt:i4>
      </vt:variant>
      <vt:variant>
        <vt:i4>182</vt:i4>
      </vt:variant>
      <vt:variant>
        <vt:i4>0</vt:i4>
      </vt:variant>
      <vt:variant>
        <vt:i4>5</vt:i4>
      </vt:variant>
      <vt:variant>
        <vt:lpwstr/>
      </vt:variant>
      <vt:variant>
        <vt:lpwstr>_Toc336357414</vt:lpwstr>
      </vt:variant>
      <vt:variant>
        <vt:i4>1114164</vt:i4>
      </vt:variant>
      <vt:variant>
        <vt:i4>176</vt:i4>
      </vt:variant>
      <vt:variant>
        <vt:i4>0</vt:i4>
      </vt:variant>
      <vt:variant>
        <vt:i4>5</vt:i4>
      </vt:variant>
      <vt:variant>
        <vt:lpwstr/>
      </vt:variant>
      <vt:variant>
        <vt:lpwstr>_Toc336357413</vt:lpwstr>
      </vt:variant>
      <vt:variant>
        <vt:i4>1114164</vt:i4>
      </vt:variant>
      <vt:variant>
        <vt:i4>170</vt:i4>
      </vt:variant>
      <vt:variant>
        <vt:i4>0</vt:i4>
      </vt:variant>
      <vt:variant>
        <vt:i4>5</vt:i4>
      </vt:variant>
      <vt:variant>
        <vt:lpwstr/>
      </vt:variant>
      <vt:variant>
        <vt:lpwstr>_Toc336357412</vt:lpwstr>
      </vt:variant>
      <vt:variant>
        <vt:i4>1114164</vt:i4>
      </vt:variant>
      <vt:variant>
        <vt:i4>164</vt:i4>
      </vt:variant>
      <vt:variant>
        <vt:i4>0</vt:i4>
      </vt:variant>
      <vt:variant>
        <vt:i4>5</vt:i4>
      </vt:variant>
      <vt:variant>
        <vt:lpwstr/>
      </vt:variant>
      <vt:variant>
        <vt:lpwstr>_Toc336357411</vt:lpwstr>
      </vt:variant>
      <vt:variant>
        <vt:i4>1114164</vt:i4>
      </vt:variant>
      <vt:variant>
        <vt:i4>158</vt:i4>
      </vt:variant>
      <vt:variant>
        <vt:i4>0</vt:i4>
      </vt:variant>
      <vt:variant>
        <vt:i4>5</vt:i4>
      </vt:variant>
      <vt:variant>
        <vt:lpwstr/>
      </vt:variant>
      <vt:variant>
        <vt:lpwstr>_Toc336357410</vt:lpwstr>
      </vt:variant>
      <vt:variant>
        <vt:i4>1048628</vt:i4>
      </vt:variant>
      <vt:variant>
        <vt:i4>152</vt:i4>
      </vt:variant>
      <vt:variant>
        <vt:i4>0</vt:i4>
      </vt:variant>
      <vt:variant>
        <vt:i4>5</vt:i4>
      </vt:variant>
      <vt:variant>
        <vt:lpwstr/>
      </vt:variant>
      <vt:variant>
        <vt:lpwstr>_Toc336357409</vt:lpwstr>
      </vt:variant>
      <vt:variant>
        <vt:i4>1048628</vt:i4>
      </vt:variant>
      <vt:variant>
        <vt:i4>146</vt:i4>
      </vt:variant>
      <vt:variant>
        <vt:i4>0</vt:i4>
      </vt:variant>
      <vt:variant>
        <vt:i4>5</vt:i4>
      </vt:variant>
      <vt:variant>
        <vt:lpwstr/>
      </vt:variant>
      <vt:variant>
        <vt:lpwstr>_Toc336357408</vt:lpwstr>
      </vt:variant>
      <vt:variant>
        <vt:i4>1048628</vt:i4>
      </vt:variant>
      <vt:variant>
        <vt:i4>140</vt:i4>
      </vt:variant>
      <vt:variant>
        <vt:i4>0</vt:i4>
      </vt:variant>
      <vt:variant>
        <vt:i4>5</vt:i4>
      </vt:variant>
      <vt:variant>
        <vt:lpwstr/>
      </vt:variant>
      <vt:variant>
        <vt:lpwstr>_Toc336357407</vt:lpwstr>
      </vt:variant>
      <vt:variant>
        <vt:i4>1048628</vt:i4>
      </vt:variant>
      <vt:variant>
        <vt:i4>134</vt:i4>
      </vt:variant>
      <vt:variant>
        <vt:i4>0</vt:i4>
      </vt:variant>
      <vt:variant>
        <vt:i4>5</vt:i4>
      </vt:variant>
      <vt:variant>
        <vt:lpwstr/>
      </vt:variant>
      <vt:variant>
        <vt:lpwstr>_Toc336357406</vt:lpwstr>
      </vt:variant>
      <vt:variant>
        <vt:i4>1048628</vt:i4>
      </vt:variant>
      <vt:variant>
        <vt:i4>128</vt:i4>
      </vt:variant>
      <vt:variant>
        <vt:i4>0</vt:i4>
      </vt:variant>
      <vt:variant>
        <vt:i4>5</vt:i4>
      </vt:variant>
      <vt:variant>
        <vt:lpwstr/>
      </vt:variant>
      <vt:variant>
        <vt:lpwstr>_Toc336357405</vt:lpwstr>
      </vt:variant>
      <vt:variant>
        <vt:i4>1048628</vt:i4>
      </vt:variant>
      <vt:variant>
        <vt:i4>122</vt:i4>
      </vt:variant>
      <vt:variant>
        <vt:i4>0</vt:i4>
      </vt:variant>
      <vt:variant>
        <vt:i4>5</vt:i4>
      </vt:variant>
      <vt:variant>
        <vt:lpwstr/>
      </vt:variant>
      <vt:variant>
        <vt:lpwstr>_Toc336357404</vt:lpwstr>
      </vt:variant>
      <vt:variant>
        <vt:i4>1048628</vt:i4>
      </vt:variant>
      <vt:variant>
        <vt:i4>116</vt:i4>
      </vt:variant>
      <vt:variant>
        <vt:i4>0</vt:i4>
      </vt:variant>
      <vt:variant>
        <vt:i4>5</vt:i4>
      </vt:variant>
      <vt:variant>
        <vt:lpwstr/>
      </vt:variant>
      <vt:variant>
        <vt:lpwstr>_Toc336357403</vt:lpwstr>
      </vt:variant>
      <vt:variant>
        <vt:i4>1048628</vt:i4>
      </vt:variant>
      <vt:variant>
        <vt:i4>110</vt:i4>
      </vt:variant>
      <vt:variant>
        <vt:i4>0</vt:i4>
      </vt:variant>
      <vt:variant>
        <vt:i4>5</vt:i4>
      </vt:variant>
      <vt:variant>
        <vt:lpwstr/>
      </vt:variant>
      <vt:variant>
        <vt:lpwstr>_Toc336357402</vt:lpwstr>
      </vt:variant>
      <vt:variant>
        <vt:i4>1048628</vt:i4>
      </vt:variant>
      <vt:variant>
        <vt:i4>104</vt:i4>
      </vt:variant>
      <vt:variant>
        <vt:i4>0</vt:i4>
      </vt:variant>
      <vt:variant>
        <vt:i4>5</vt:i4>
      </vt:variant>
      <vt:variant>
        <vt:lpwstr/>
      </vt:variant>
      <vt:variant>
        <vt:lpwstr>_Toc336357401</vt:lpwstr>
      </vt:variant>
      <vt:variant>
        <vt:i4>1048628</vt:i4>
      </vt:variant>
      <vt:variant>
        <vt:i4>98</vt:i4>
      </vt:variant>
      <vt:variant>
        <vt:i4>0</vt:i4>
      </vt:variant>
      <vt:variant>
        <vt:i4>5</vt:i4>
      </vt:variant>
      <vt:variant>
        <vt:lpwstr/>
      </vt:variant>
      <vt:variant>
        <vt:lpwstr>_Toc336357400</vt:lpwstr>
      </vt:variant>
      <vt:variant>
        <vt:i4>1638451</vt:i4>
      </vt:variant>
      <vt:variant>
        <vt:i4>92</vt:i4>
      </vt:variant>
      <vt:variant>
        <vt:i4>0</vt:i4>
      </vt:variant>
      <vt:variant>
        <vt:i4>5</vt:i4>
      </vt:variant>
      <vt:variant>
        <vt:lpwstr/>
      </vt:variant>
      <vt:variant>
        <vt:lpwstr>_Toc336357399</vt:lpwstr>
      </vt:variant>
      <vt:variant>
        <vt:i4>1638451</vt:i4>
      </vt:variant>
      <vt:variant>
        <vt:i4>86</vt:i4>
      </vt:variant>
      <vt:variant>
        <vt:i4>0</vt:i4>
      </vt:variant>
      <vt:variant>
        <vt:i4>5</vt:i4>
      </vt:variant>
      <vt:variant>
        <vt:lpwstr/>
      </vt:variant>
      <vt:variant>
        <vt:lpwstr>_Toc336357398</vt:lpwstr>
      </vt:variant>
      <vt:variant>
        <vt:i4>1638451</vt:i4>
      </vt:variant>
      <vt:variant>
        <vt:i4>80</vt:i4>
      </vt:variant>
      <vt:variant>
        <vt:i4>0</vt:i4>
      </vt:variant>
      <vt:variant>
        <vt:i4>5</vt:i4>
      </vt:variant>
      <vt:variant>
        <vt:lpwstr/>
      </vt:variant>
      <vt:variant>
        <vt:lpwstr>_Toc336357397</vt:lpwstr>
      </vt:variant>
      <vt:variant>
        <vt:i4>1638451</vt:i4>
      </vt:variant>
      <vt:variant>
        <vt:i4>74</vt:i4>
      </vt:variant>
      <vt:variant>
        <vt:i4>0</vt:i4>
      </vt:variant>
      <vt:variant>
        <vt:i4>5</vt:i4>
      </vt:variant>
      <vt:variant>
        <vt:lpwstr/>
      </vt:variant>
      <vt:variant>
        <vt:lpwstr>_Toc336357396</vt:lpwstr>
      </vt:variant>
      <vt:variant>
        <vt:i4>1638451</vt:i4>
      </vt:variant>
      <vt:variant>
        <vt:i4>68</vt:i4>
      </vt:variant>
      <vt:variant>
        <vt:i4>0</vt:i4>
      </vt:variant>
      <vt:variant>
        <vt:i4>5</vt:i4>
      </vt:variant>
      <vt:variant>
        <vt:lpwstr/>
      </vt:variant>
      <vt:variant>
        <vt:lpwstr>_Toc336357395</vt:lpwstr>
      </vt:variant>
      <vt:variant>
        <vt:i4>1638451</vt:i4>
      </vt:variant>
      <vt:variant>
        <vt:i4>62</vt:i4>
      </vt:variant>
      <vt:variant>
        <vt:i4>0</vt:i4>
      </vt:variant>
      <vt:variant>
        <vt:i4>5</vt:i4>
      </vt:variant>
      <vt:variant>
        <vt:lpwstr/>
      </vt:variant>
      <vt:variant>
        <vt:lpwstr>_Toc336357394</vt:lpwstr>
      </vt:variant>
      <vt:variant>
        <vt:i4>1638451</vt:i4>
      </vt:variant>
      <vt:variant>
        <vt:i4>56</vt:i4>
      </vt:variant>
      <vt:variant>
        <vt:i4>0</vt:i4>
      </vt:variant>
      <vt:variant>
        <vt:i4>5</vt:i4>
      </vt:variant>
      <vt:variant>
        <vt:lpwstr/>
      </vt:variant>
      <vt:variant>
        <vt:lpwstr>_Toc336357393</vt:lpwstr>
      </vt:variant>
      <vt:variant>
        <vt:i4>1638451</vt:i4>
      </vt:variant>
      <vt:variant>
        <vt:i4>50</vt:i4>
      </vt:variant>
      <vt:variant>
        <vt:i4>0</vt:i4>
      </vt:variant>
      <vt:variant>
        <vt:i4>5</vt:i4>
      </vt:variant>
      <vt:variant>
        <vt:lpwstr/>
      </vt:variant>
      <vt:variant>
        <vt:lpwstr>_Toc336357392</vt:lpwstr>
      </vt:variant>
      <vt:variant>
        <vt:i4>1638451</vt:i4>
      </vt:variant>
      <vt:variant>
        <vt:i4>44</vt:i4>
      </vt:variant>
      <vt:variant>
        <vt:i4>0</vt:i4>
      </vt:variant>
      <vt:variant>
        <vt:i4>5</vt:i4>
      </vt:variant>
      <vt:variant>
        <vt:lpwstr/>
      </vt:variant>
      <vt:variant>
        <vt:lpwstr>_Toc336357391</vt:lpwstr>
      </vt:variant>
      <vt:variant>
        <vt:i4>1638451</vt:i4>
      </vt:variant>
      <vt:variant>
        <vt:i4>38</vt:i4>
      </vt:variant>
      <vt:variant>
        <vt:i4>0</vt:i4>
      </vt:variant>
      <vt:variant>
        <vt:i4>5</vt:i4>
      </vt:variant>
      <vt:variant>
        <vt:lpwstr/>
      </vt:variant>
      <vt:variant>
        <vt:lpwstr>_Toc336357390</vt:lpwstr>
      </vt:variant>
      <vt:variant>
        <vt:i4>1572915</vt:i4>
      </vt:variant>
      <vt:variant>
        <vt:i4>32</vt:i4>
      </vt:variant>
      <vt:variant>
        <vt:i4>0</vt:i4>
      </vt:variant>
      <vt:variant>
        <vt:i4>5</vt:i4>
      </vt:variant>
      <vt:variant>
        <vt:lpwstr/>
      </vt:variant>
      <vt:variant>
        <vt:lpwstr>_Toc336357389</vt:lpwstr>
      </vt:variant>
      <vt:variant>
        <vt:i4>1572915</vt:i4>
      </vt:variant>
      <vt:variant>
        <vt:i4>26</vt:i4>
      </vt:variant>
      <vt:variant>
        <vt:i4>0</vt:i4>
      </vt:variant>
      <vt:variant>
        <vt:i4>5</vt:i4>
      </vt:variant>
      <vt:variant>
        <vt:lpwstr/>
      </vt:variant>
      <vt:variant>
        <vt:lpwstr>_Toc336357388</vt:lpwstr>
      </vt:variant>
      <vt:variant>
        <vt:i4>1572915</vt:i4>
      </vt:variant>
      <vt:variant>
        <vt:i4>20</vt:i4>
      </vt:variant>
      <vt:variant>
        <vt:i4>0</vt:i4>
      </vt:variant>
      <vt:variant>
        <vt:i4>5</vt:i4>
      </vt:variant>
      <vt:variant>
        <vt:lpwstr/>
      </vt:variant>
      <vt:variant>
        <vt:lpwstr>_Toc336357387</vt:lpwstr>
      </vt:variant>
      <vt:variant>
        <vt:i4>1572915</vt:i4>
      </vt:variant>
      <vt:variant>
        <vt:i4>14</vt:i4>
      </vt:variant>
      <vt:variant>
        <vt:i4>0</vt:i4>
      </vt:variant>
      <vt:variant>
        <vt:i4>5</vt:i4>
      </vt:variant>
      <vt:variant>
        <vt:lpwstr/>
      </vt:variant>
      <vt:variant>
        <vt:lpwstr>_Toc336357386</vt:lpwstr>
      </vt:variant>
      <vt:variant>
        <vt:i4>1441843</vt:i4>
      </vt:variant>
      <vt:variant>
        <vt:i4>8</vt:i4>
      </vt:variant>
      <vt:variant>
        <vt:i4>0</vt:i4>
      </vt:variant>
      <vt:variant>
        <vt:i4>5</vt:i4>
      </vt:variant>
      <vt:variant>
        <vt:lpwstr/>
      </vt:variant>
      <vt:variant>
        <vt:lpwstr>_Toc336357365</vt:lpwstr>
      </vt:variant>
      <vt:variant>
        <vt:i4>5111839</vt:i4>
      </vt:variant>
      <vt:variant>
        <vt:i4>3</vt:i4>
      </vt:variant>
      <vt:variant>
        <vt:i4>0</vt:i4>
      </vt:variant>
      <vt:variant>
        <vt:i4>5</vt:i4>
      </vt:variant>
      <vt:variant>
        <vt:lpwstr>http://www.effectivehealthcare.ahrq.gov/reports/final.cfm</vt:lpwstr>
      </vt:variant>
      <vt:variant>
        <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Leah Williams</dc:creator>
  <cp:lastModifiedBy>Venture</cp:lastModifiedBy>
  <cp:revision>3</cp:revision>
  <cp:lastPrinted>2013-04-22T20:59:00Z</cp:lastPrinted>
  <dcterms:created xsi:type="dcterms:W3CDTF">2013-06-05T03:04:00Z</dcterms:created>
  <dcterms:modified xsi:type="dcterms:W3CDTF">2013-06-05T04:13:00Z</dcterms:modified>
</cp:coreProperties>
</file>